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03" w:rsidRDefault="000F1503" w:rsidP="000F1503">
      <w:pPr>
        <w:spacing w:line="585" w:lineRule="exact"/>
        <w:ind w:left="239"/>
        <w:rPr>
          <w:sz w:val="24"/>
          <w:lang w:eastAsia="zh-CN"/>
        </w:rPr>
      </w:pPr>
      <w:r>
        <w:rPr>
          <w:rFonts w:hint="eastAsia"/>
          <w:sz w:val="32"/>
          <w:lang w:eastAsia="zh-CN"/>
        </w:rPr>
        <w:t xml:space="preserve">       </w:t>
      </w:r>
      <w:r>
        <w:rPr>
          <w:sz w:val="32"/>
          <w:lang w:eastAsia="zh-CN"/>
        </w:rPr>
        <w:lastRenderedPageBreak/>
        <w:t>温度及故障在线监测仪安装使用说明书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Pr="000F1503" w:rsidRDefault="000F1503" w:rsidP="000F1503">
      <w:pPr>
        <w:spacing w:line="585" w:lineRule="exact"/>
        <w:rPr>
          <w:sz w:val="24"/>
          <w:lang w:eastAsia="zh-CN"/>
        </w:rPr>
        <w:sectPr w:rsidR="000F1503" w:rsidRPr="000F1503">
          <w:footerReference w:type="default" r:id="rId7"/>
          <w:pgSz w:w="11910" w:h="16840"/>
          <w:pgMar w:top="240" w:right="180" w:bottom="1060" w:left="260" w:header="0" w:footer="878" w:gutter="0"/>
          <w:cols w:num="2" w:space="720" w:equalWidth="0">
            <w:col w:w="1538" w:space="804"/>
            <w:col w:w="9128"/>
          </w:cols>
        </w:sectPr>
      </w:pPr>
    </w:p>
    <w:p w:rsidR="000F1503" w:rsidRDefault="000F1503" w:rsidP="000F1503">
      <w:pPr>
        <w:pStyle w:val="af2"/>
        <w:spacing w:before="42" w:line="228" w:lineRule="auto"/>
        <w:ind w:left="241" w:right="115" w:firstLine="340"/>
        <w:rPr>
          <w:rFonts w:hint="eastAsia"/>
          <w:color w:val="221814"/>
          <w:lang w:eastAsia="zh-CN"/>
        </w:rPr>
      </w:pPr>
      <w:r>
        <w:rPr>
          <w:color w:val="221814"/>
          <w:lang w:eastAsia="zh-CN"/>
        </w:rPr>
        <w:lastRenderedPageBreak/>
        <w:t>一、 概述</w:t>
      </w:r>
    </w:p>
    <w:p w:rsidR="000F1503" w:rsidRDefault="000F1503" w:rsidP="000F1503">
      <w:pPr>
        <w:pStyle w:val="af2"/>
        <w:spacing w:before="42" w:line="228" w:lineRule="auto"/>
        <w:ind w:left="241" w:right="115" w:firstLine="340"/>
        <w:rPr>
          <w:lang w:eastAsia="zh-CN"/>
        </w:rPr>
      </w:pPr>
      <w:r>
        <w:rPr>
          <w:color w:val="221814"/>
          <w:lang w:eastAsia="zh-CN"/>
        </w:rPr>
        <w:t>温度及故障在线监测仪是安装在配电网络系统中的环网开关柜、电缆分支箱、箱变上，用于指示相 应电 缆区段的短路及接地故障和实时温度的一种实时监测装置。线路发生故障时，工作人员可借助指示器的报警指 示，迅速确定故障区段，并找出故障点。同时，报警信息可实时发送到监控中心的服务器， 在监控电脑的屏幕 上显示出故障所在的区域和具体位置，引导巡线人员迅速确定故障区段并找出故障点。该指示器为解决故障查 找问题提供了最佳途径。对提高工作效率，缩短停电时间，迅速恢复供电，提高供电可靠性和经济效益，有着 十分重要的意义。</w:t>
      </w:r>
      <w:r>
        <w:rPr>
          <w:color w:val="221814"/>
          <w:w w:val="95"/>
          <w:lang w:eastAsia="zh-CN"/>
        </w:rPr>
        <w:t xml:space="preserve"> </w:t>
      </w:r>
    </w:p>
    <w:p w:rsidR="000F1503" w:rsidRDefault="000F1503" w:rsidP="000F1503">
      <w:pPr>
        <w:spacing w:before="222" w:line="524" w:lineRule="exact"/>
        <w:ind w:left="239"/>
        <w:rPr>
          <w:sz w:val="24"/>
        </w:rPr>
      </w:pPr>
      <w:r>
        <w:rPr>
          <w:color w:val="221814"/>
          <w:sz w:val="28"/>
        </w:rPr>
        <w:t>二、功能特点:</w:t>
      </w:r>
      <w:r>
        <w:rPr>
          <w:color w:val="221814"/>
          <w:w w:val="95"/>
          <w:sz w:val="24"/>
        </w:rPr>
        <w:t xml:space="preserve">  </w:t>
      </w:r>
    </w:p>
    <w:p w:rsidR="000F1503" w:rsidRDefault="000F1503" w:rsidP="000F1503">
      <w:pPr>
        <w:pStyle w:val="a8"/>
        <w:numPr>
          <w:ilvl w:val="0"/>
          <w:numId w:val="10"/>
        </w:numPr>
        <w:tabs>
          <w:tab w:val="left" w:pos="359"/>
        </w:tabs>
        <w:spacing w:line="440" w:lineRule="exact"/>
        <w:ind w:hanging="131"/>
        <w:contextualSpacing w:val="0"/>
        <w:rPr>
          <w:sz w:val="24"/>
          <w:lang w:eastAsia="zh-CN"/>
        </w:rPr>
      </w:pPr>
      <w:r>
        <w:rPr>
          <w:rFonts w:ascii="微软雅黑" w:eastAsia="微软雅黑" w:hAnsi="微软雅黑" w:hint="eastAsia"/>
          <w:color w:val="221814"/>
          <w:sz w:val="24"/>
          <w:lang w:eastAsia="zh-CN"/>
        </w:rPr>
        <w:t>全数字化设计，采用段式显示屏，直观数值显示；</w:t>
      </w:r>
      <w:r>
        <w:rPr>
          <w:rFonts w:ascii="微软雅黑" w:eastAsia="微软雅黑" w:hAnsi="微软雅黑" w:hint="eastAsia"/>
          <w:color w:val="221814"/>
          <w:spacing w:val="1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10"/>
        </w:numPr>
        <w:tabs>
          <w:tab w:val="left" w:pos="359"/>
        </w:tabs>
        <w:spacing w:before="1"/>
        <w:ind w:hanging="131"/>
        <w:contextualSpacing w:val="0"/>
        <w:rPr>
          <w:sz w:val="24"/>
          <w:lang w:eastAsia="zh-CN"/>
        </w:rPr>
      </w:pPr>
      <w:r>
        <w:rPr>
          <w:rFonts w:ascii="微软雅黑" w:eastAsia="微软雅黑" w:hAnsi="微软雅黑" w:hint="eastAsia"/>
          <w:color w:val="221814"/>
          <w:sz w:val="24"/>
          <w:lang w:eastAsia="zh-CN"/>
        </w:rPr>
        <w:t>系统功能强大，菜单详尽且简易操作；</w:t>
      </w:r>
      <w:r>
        <w:rPr>
          <w:rFonts w:ascii="微软雅黑" w:eastAsia="微软雅黑" w:hAnsi="微软雅黑" w:hint="eastAsia"/>
          <w:color w:val="221814"/>
          <w:spacing w:val="1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10"/>
        </w:numPr>
        <w:tabs>
          <w:tab w:val="left" w:pos="359"/>
        </w:tabs>
        <w:spacing w:before="2"/>
        <w:ind w:hanging="131"/>
        <w:contextualSpacing w:val="0"/>
        <w:rPr>
          <w:sz w:val="24"/>
          <w:lang w:eastAsia="zh-CN"/>
        </w:rPr>
      </w:pPr>
      <w:r>
        <w:rPr>
          <w:rFonts w:ascii="微软雅黑" w:eastAsia="微软雅黑" w:hAnsi="微软雅黑" w:hint="eastAsia"/>
          <w:color w:val="221814"/>
          <w:sz w:val="24"/>
          <w:lang w:eastAsia="zh-CN"/>
        </w:rPr>
        <w:t>同步显示相线电流温度数值；</w:t>
      </w:r>
      <w:r>
        <w:rPr>
          <w:rFonts w:ascii="微软雅黑" w:eastAsia="微软雅黑" w:hAnsi="微软雅黑" w:hint="eastAsia"/>
          <w:color w:val="221814"/>
          <w:spacing w:val="1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10"/>
        </w:numPr>
        <w:tabs>
          <w:tab w:val="left" w:pos="359"/>
        </w:tabs>
        <w:spacing w:before="2"/>
        <w:ind w:hanging="131"/>
        <w:contextualSpacing w:val="0"/>
        <w:rPr>
          <w:sz w:val="24"/>
          <w:lang w:eastAsia="zh-CN"/>
        </w:rPr>
      </w:pPr>
      <w:r>
        <w:rPr>
          <w:rFonts w:ascii="微软雅黑" w:eastAsia="微软雅黑" w:hAnsi="微软雅黑" w:hint="eastAsia"/>
          <w:color w:val="221814"/>
          <w:sz w:val="24"/>
          <w:lang w:eastAsia="zh-CN"/>
        </w:rPr>
        <w:t>现场随时可查看电流温度数值；面板上可以直接更改通信端口；</w:t>
      </w:r>
      <w:r>
        <w:rPr>
          <w:rFonts w:ascii="微软雅黑" w:eastAsia="微软雅黑" w:hAnsi="微软雅黑" w:hint="eastAsia"/>
          <w:color w:val="221814"/>
          <w:spacing w:val="1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10"/>
        </w:numPr>
        <w:tabs>
          <w:tab w:val="left" w:pos="359"/>
        </w:tabs>
        <w:spacing w:before="1"/>
        <w:ind w:hanging="131"/>
        <w:contextualSpacing w:val="0"/>
        <w:rPr>
          <w:sz w:val="24"/>
          <w:lang w:eastAsia="zh-CN"/>
        </w:rPr>
      </w:pPr>
      <w:r>
        <w:rPr>
          <w:rFonts w:ascii="微软雅黑" w:eastAsia="微软雅黑" w:hAnsi="微软雅黑" w:hint="eastAsia"/>
          <w:color w:val="221814"/>
          <w:spacing w:val="-1"/>
          <w:sz w:val="24"/>
          <w:lang w:eastAsia="zh-CN"/>
        </w:rPr>
        <w:t xml:space="preserve">为了方便现场查看故障，主机设计了 </w:t>
      </w:r>
      <w:r>
        <w:rPr>
          <w:rFonts w:ascii="微软雅黑" w:eastAsia="微软雅黑" w:hAnsi="微软雅黑" w:hint="eastAsia"/>
          <w:color w:val="221814"/>
          <w:sz w:val="24"/>
          <w:lang w:eastAsia="zh-CN"/>
        </w:rPr>
        <w:t>4</w:t>
      </w:r>
      <w:r>
        <w:rPr>
          <w:rFonts w:ascii="微软雅黑" w:eastAsia="微软雅黑" w:hAnsi="微软雅黑" w:hint="eastAsia"/>
          <w:color w:val="221814"/>
          <w:spacing w:val="-1"/>
          <w:sz w:val="24"/>
          <w:lang w:eastAsia="zh-CN"/>
        </w:rPr>
        <w:t xml:space="preserve"> 个高亮 </w:t>
      </w:r>
      <w:r>
        <w:rPr>
          <w:rFonts w:ascii="微软雅黑" w:eastAsia="微软雅黑" w:hAnsi="微软雅黑" w:hint="eastAsia"/>
          <w:color w:val="221814"/>
          <w:sz w:val="24"/>
          <w:lang w:eastAsia="zh-CN"/>
        </w:rPr>
        <w:t>LED 灯；</w:t>
      </w:r>
      <w:r>
        <w:rPr>
          <w:rFonts w:ascii="微软雅黑" w:eastAsia="微软雅黑" w:hAnsi="微软雅黑" w:hint="eastAsia"/>
          <w:color w:val="221814"/>
          <w:spacing w:val="-2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10"/>
        </w:numPr>
        <w:tabs>
          <w:tab w:val="left" w:pos="359"/>
        </w:tabs>
        <w:spacing w:before="2"/>
        <w:ind w:hanging="131"/>
        <w:contextualSpacing w:val="0"/>
        <w:rPr>
          <w:sz w:val="24"/>
          <w:lang w:eastAsia="zh-CN"/>
        </w:rPr>
      </w:pPr>
      <w:r>
        <w:rPr>
          <w:rFonts w:ascii="微软雅黑" w:eastAsia="微软雅黑" w:hAnsi="微软雅黑" w:hint="eastAsia"/>
          <w:color w:val="221814"/>
          <w:spacing w:val="-1"/>
          <w:sz w:val="24"/>
          <w:lang w:eastAsia="zh-CN"/>
        </w:rPr>
        <w:t xml:space="preserve">当 </w:t>
      </w:r>
      <w:r>
        <w:rPr>
          <w:rFonts w:ascii="微软雅黑" w:eastAsia="微软雅黑" w:hAnsi="微软雅黑" w:hint="eastAsia"/>
          <w:color w:val="221814"/>
          <w:sz w:val="24"/>
          <w:lang w:eastAsia="zh-CN"/>
        </w:rPr>
        <w:t>LED 发出闪烁光时，可以锁定查看 ABC</w:t>
      </w:r>
      <w:r>
        <w:rPr>
          <w:rFonts w:ascii="微软雅黑" w:eastAsia="微软雅黑" w:hAnsi="微软雅黑" w:hint="eastAsia"/>
          <w:color w:val="221814"/>
          <w:spacing w:val="-1"/>
          <w:sz w:val="24"/>
          <w:lang w:eastAsia="zh-CN"/>
        </w:rPr>
        <w:t xml:space="preserve"> 三相发生故障位置；</w:t>
      </w:r>
      <w:r>
        <w:rPr>
          <w:rFonts w:ascii="微软雅黑" w:eastAsia="微软雅黑" w:hAnsi="微软雅黑" w:hint="eastAsia"/>
          <w:color w:val="221814"/>
          <w:spacing w:val="1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10"/>
        </w:numPr>
        <w:tabs>
          <w:tab w:val="left" w:pos="359"/>
        </w:tabs>
        <w:spacing w:before="1"/>
        <w:ind w:hanging="131"/>
        <w:contextualSpacing w:val="0"/>
        <w:rPr>
          <w:sz w:val="24"/>
          <w:lang w:eastAsia="zh-CN"/>
        </w:rPr>
      </w:pPr>
      <w:r>
        <w:rPr>
          <w:rFonts w:ascii="微软雅黑" w:eastAsia="微软雅黑" w:hAnsi="微软雅黑" w:hint="eastAsia"/>
          <w:color w:val="221814"/>
          <w:sz w:val="24"/>
          <w:lang w:eastAsia="zh-CN"/>
        </w:rPr>
        <w:t>故障指示分别为：短路指示、接地指示、温度指示；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9"/>
        </w:numPr>
        <w:tabs>
          <w:tab w:val="left" w:pos="625"/>
        </w:tabs>
        <w:spacing w:before="273" w:line="228" w:lineRule="auto"/>
        <w:ind w:right="639" w:firstLine="0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实时温度：传感器在工作中检测线路的温度，并将实时温度通过光纤传输给主机,并在主机屏幕上显示。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f2"/>
        <w:spacing w:line="427" w:lineRule="exact"/>
        <w:ind w:left="234"/>
        <w:rPr>
          <w:lang w:eastAsia="zh-CN"/>
        </w:rPr>
      </w:pPr>
      <w:r>
        <w:rPr>
          <w:color w:val="221814"/>
          <w:spacing w:val="4"/>
          <w:w w:val="95"/>
          <w:lang w:eastAsia="zh-CN"/>
        </w:rPr>
        <w:t xml:space="preserve"> </w:t>
      </w:r>
      <w:r>
        <w:rPr>
          <w:color w:val="221814"/>
          <w:w w:val="95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9"/>
        </w:numPr>
        <w:tabs>
          <w:tab w:val="left" w:pos="678"/>
          <w:tab w:val="left" w:pos="679"/>
        </w:tabs>
        <w:spacing w:before="3" w:line="228" w:lineRule="auto"/>
        <w:ind w:left="678" w:right="355" w:hanging="437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短路报警指示：当线路电流达到或超过预先设置的短路电流的整定值时，传感器发出报警信号，通过光纤传输给主 机，主机接收到此信号后，对应的短路故障报警灯闪烁。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9"/>
        </w:numPr>
        <w:tabs>
          <w:tab w:val="left" w:pos="678"/>
          <w:tab w:val="left" w:pos="679"/>
        </w:tabs>
        <w:spacing w:before="194" w:line="228" w:lineRule="auto"/>
        <w:ind w:left="678" w:right="355" w:hanging="437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接地报警指示：当线路电流达到或超过预先设置的接地电流的整定值时，传感器发出报警信号，通过光纤传输到主 机，主机接收到此信号后，对应的接地故障报警灯闪烁。</w:t>
      </w:r>
      <w:r>
        <w:rPr>
          <w:color w:val="221814"/>
          <w:spacing w:val="4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9"/>
        </w:numPr>
        <w:tabs>
          <w:tab w:val="left" w:pos="679"/>
        </w:tabs>
        <w:spacing w:before="190" w:line="228" w:lineRule="auto"/>
        <w:ind w:left="678" w:right="355" w:hanging="437"/>
        <w:contextualSpacing w:val="0"/>
        <w:jc w:val="both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温度报警指示：当线路温度达到或超过预先设置的温度整定值时，传感器发出报警信号，通过光纤传输到主机，主机接收到此信号后，温度故障报警信号产生背光屏闪烁（考虑到系统功耗，仅仅在辅助电源有效的情况下进行温度报警</w:t>
      </w:r>
      <w:r>
        <w:rPr>
          <w:color w:val="221814"/>
          <w:spacing w:val="-120"/>
          <w:sz w:val="24"/>
          <w:lang w:eastAsia="zh-CN"/>
        </w:rPr>
        <w:t>）</w:t>
      </w:r>
      <w:r>
        <w:rPr>
          <w:color w:val="221814"/>
          <w:sz w:val="24"/>
          <w:lang w:eastAsia="zh-CN"/>
        </w:rPr>
        <w:t>，温度恢复正常后系统自动解除报警。</w:t>
      </w:r>
      <w:r>
        <w:rPr>
          <w:color w:val="221814"/>
          <w:spacing w:val="4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9"/>
        </w:numPr>
        <w:tabs>
          <w:tab w:val="left" w:pos="678"/>
          <w:tab w:val="left" w:pos="679"/>
        </w:tabs>
        <w:spacing w:before="175"/>
        <w:ind w:left="678" w:hanging="437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智能短路故障判断：当运行电流突然增加一定比例后电流瞬间为零时，定义为短路故障。</w:t>
      </w:r>
      <w:r>
        <w:rPr>
          <w:color w:val="221814"/>
          <w:spacing w:val="4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9"/>
        </w:numPr>
        <w:tabs>
          <w:tab w:val="left" w:pos="678"/>
          <w:tab w:val="left" w:pos="679"/>
        </w:tabs>
        <w:spacing w:before="155" w:line="228" w:lineRule="auto"/>
        <w:ind w:left="678" w:right="353" w:hanging="437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取电方式：主机采用电池供电，整机微功耗。不开背光时静态电流≤</w:t>
      </w:r>
      <w:r>
        <w:rPr>
          <w:color w:val="221814"/>
          <w:spacing w:val="2"/>
          <w:sz w:val="24"/>
          <w:lang w:eastAsia="zh-CN"/>
        </w:rPr>
        <w:t>50uA</w:t>
      </w:r>
      <w:r>
        <w:rPr>
          <w:color w:val="221814"/>
          <w:spacing w:val="6"/>
          <w:sz w:val="24"/>
          <w:lang w:eastAsia="zh-CN"/>
        </w:rPr>
        <w:t xml:space="preserve"> ，开背光时≤</w:t>
      </w:r>
      <w:r>
        <w:rPr>
          <w:color w:val="221814"/>
          <w:spacing w:val="2"/>
          <w:sz w:val="24"/>
          <w:lang w:eastAsia="zh-CN"/>
        </w:rPr>
        <w:t>1.8mA</w:t>
      </w:r>
      <w:r>
        <w:rPr>
          <w:color w:val="221814"/>
          <w:spacing w:val="28"/>
          <w:sz w:val="24"/>
          <w:lang w:eastAsia="zh-CN"/>
        </w:rPr>
        <w:t xml:space="preserve"> 。 </w:t>
      </w:r>
      <w:r>
        <w:rPr>
          <w:color w:val="221814"/>
          <w:spacing w:val="4"/>
          <w:sz w:val="24"/>
          <w:lang w:eastAsia="zh-CN"/>
        </w:rPr>
        <w:t>当有外部供电时，主机内部将自动切换为外部供电，供电电源为 AC/DC30-230V</w:t>
      </w:r>
      <w:r>
        <w:rPr>
          <w:color w:val="221814"/>
          <w:sz w:val="24"/>
          <w:lang w:eastAsia="zh-CN"/>
        </w:rPr>
        <w:t xml:space="preserve"> 。屏幕上有实时电压显示；当按下任意按键（启动测量电池电压）电池符号为空时，需更换电池。</w:t>
      </w:r>
      <w:r>
        <w:rPr>
          <w:color w:val="221814"/>
          <w:spacing w:val="4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spacing w:line="228" w:lineRule="auto"/>
        <w:rPr>
          <w:sz w:val="24"/>
          <w:lang w:eastAsia="zh-CN"/>
        </w:rPr>
        <w:sectPr w:rsidR="000F1503">
          <w:type w:val="continuous"/>
          <w:pgSz w:w="11910" w:h="16840"/>
          <w:pgMar w:top="260" w:right="180" w:bottom="280" w:left="260" w:header="720" w:footer="720" w:gutter="0"/>
          <w:cols w:space="720"/>
        </w:sectPr>
      </w:pPr>
    </w:p>
    <w:p w:rsidR="000F1503" w:rsidRDefault="000F1503" w:rsidP="000F1503">
      <w:pPr>
        <w:pStyle w:val="a8"/>
        <w:numPr>
          <w:ilvl w:val="0"/>
          <w:numId w:val="9"/>
        </w:numPr>
        <w:tabs>
          <w:tab w:val="left" w:pos="679"/>
        </w:tabs>
        <w:spacing w:before="70" w:line="189" w:lineRule="auto"/>
        <w:ind w:left="678" w:right="350" w:hanging="437"/>
        <w:contextualSpacing w:val="0"/>
        <w:jc w:val="both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lastRenderedPageBreak/>
        <w:t>自动复位：当指示器发出报警信号后，如果无人工进行复位，达到整定时间后，指示器可自动进行</w:t>
      </w:r>
      <w:r>
        <w:rPr>
          <w:color w:val="221814"/>
          <w:spacing w:val="-1"/>
          <w:sz w:val="24"/>
          <w:lang w:eastAsia="zh-CN"/>
        </w:rPr>
        <w:t>复位。当电路电 流恢复正常后，报警信号指示可自动进行复位。两种自动复位方式可以任意设定成</w:t>
      </w:r>
      <w:r>
        <w:rPr>
          <w:color w:val="221814"/>
          <w:sz w:val="24"/>
          <w:lang w:eastAsia="zh-CN"/>
        </w:rPr>
        <w:t>其中一种或两种同时有效。</w:t>
      </w:r>
      <w:r>
        <w:rPr>
          <w:color w:val="221814"/>
          <w:spacing w:val="4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9"/>
        </w:numPr>
        <w:tabs>
          <w:tab w:val="left" w:pos="678"/>
          <w:tab w:val="left" w:pos="679"/>
        </w:tabs>
        <w:spacing w:before="201"/>
        <w:ind w:left="678" w:hanging="437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人工复位：当指示器产生报警后，可通过长按 5s</w:t>
      </w:r>
      <w:r>
        <w:rPr>
          <w:color w:val="221814"/>
          <w:spacing w:val="-1"/>
          <w:sz w:val="24"/>
          <w:lang w:eastAsia="zh-CN"/>
        </w:rPr>
        <w:t xml:space="preserve"> 指示器主机面板上的“复位</w:t>
      </w:r>
      <w:r>
        <w:rPr>
          <w:color w:val="221814"/>
          <w:sz w:val="24"/>
          <w:lang w:eastAsia="zh-CN"/>
        </w:rPr>
        <w:t>/</w:t>
      </w:r>
      <w:r>
        <w:rPr>
          <w:color w:val="221814"/>
          <w:spacing w:val="-6"/>
          <w:sz w:val="24"/>
          <w:lang w:eastAsia="zh-CN"/>
        </w:rPr>
        <w:t xml:space="preserve"> 测试”按钮解除报警。</w:t>
      </w:r>
      <w:r>
        <w:rPr>
          <w:color w:val="221814"/>
          <w:spacing w:val="4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9"/>
        </w:numPr>
        <w:tabs>
          <w:tab w:val="left" w:pos="678"/>
          <w:tab w:val="left" w:pos="679"/>
        </w:tabs>
        <w:spacing w:before="139" w:line="442" w:lineRule="exact"/>
        <w:ind w:left="678" w:hanging="437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远程告警：指示器产生相应的报警指示信号后，可将报警信号输出远传。</w:t>
      </w:r>
      <w:r>
        <w:rPr>
          <w:color w:val="221814"/>
          <w:spacing w:val="4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9"/>
        </w:numPr>
        <w:tabs>
          <w:tab w:val="left" w:pos="679"/>
        </w:tabs>
        <w:spacing w:line="431" w:lineRule="exact"/>
        <w:ind w:left="678" w:hanging="437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远程复位：指示器也可接收远方的复位信号，对指示器进行远程复位操作。</w:t>
      </w:r>
      <w:r>
        <w:rPr>
          <w:color w:val="221814"/>
          <w:spacing w:val="4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9"/>
        </w:numPr>
        <w:tabs>
          <w:tab w:val="left" w:pos="679"/>
        </w:tabs>
        <w:spacing w:line="431" w:lineRule="exact"/>
        <w:ind w:left="678" w:hanging="437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传感器通信：无故障时，每秒更新一次；有故障时立刻发送数据。</w:t>
      </w:r>
      <w:r>
        <w:rPr>
          <w:color w:val="221814"/>
          <w:spacing w:val="4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9"/>
        </w:numPr>
        <w:tabs>
          <w:tab w:val="left" w:pos="583"/>
        </w:tabs>
        <w:spacing w:line="437" w:lineRule="exact"/>
        <w:ind w:left="582" w:hanging="341"/>
        <w:contextualSpacing w:val="0"/>
        <w:rPr>
          <w:sz w:val="24"/>
          <w:lang w:eastAsia="zh-CN"/>
        </w:rPr>
      </w:pPr>
      <w:r>
        <w:rPr>
          <w:color w:val="221814"/>
          <w:spacing w:val="-1"/>
          <w:sz w:val="24"/>
          <w:lang w:eastAsia="zh-CN"/>
        </w:rPr>
        <w:t xml:space="preserve">自动检测：在无故障时，温度数据每间隔 </w:t>
      </w:r>
      <w:r>
        <w:rPr>
          <w:color w:val="221814"/>
          <w:spacing w:val="4"/>
          <w:sz w:val="24"/>
          <w:lang w:eastAsia="zh-CN"/>
        </w:rPr>
        <w:t>5</w:t>
      </w:r>
      <w:r>
        <w:rPr>
          <w:color w:val="221814"/>
          <w:spacing w:val="-1"/>
          <w:sz w:val="24"/>
          <w:lang w:eastAsia="zh-CN"/>
        </w:rPr>
        <w:t xml:space="preserve"> 分钟上传一次数据。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9"/>
        </w:numPr>
        <w:tabs>
          <w:tab w:val="left" w:pos="595"/>
        </w:tabs>
        <w:spacing w:line="441" w:lineRule="exact"/>
        <w:ind w:left="594" w:hanging="341"/>
        <w:contextualSpacing w:val="0"/>
        <w:rPr>
          <w:sz w:val="24"/>
          <w:lang w:eastAsia="zh-CN"/>
        </w:rPr>
      </w:pPr>
      <w:r>
        <w:rPr>
          <w:color w:val="221814"/>
          <w:spacing w:val="-1"/>
          <w:sz w:val="24"/>
          <w:lang w:eastAsia="zh-CN"/>
        </w:rPr>
        <w:t xml:space="preserve">远程通信：主机预留有 </w:t>
      </w:r>
      <w:r>
        <w:rPr>
          <w:color w:val="221814"/>
          <w:spacing w:val="11"/>
          <w:sz w:val="24"/>
          <w:lang w:eastAsia="zh-CN"/>
        </w:rPr>
        <w:t>3</w:t>
      </w:r>
      <w:r>
        <w:rPr>
          <w:color w:val="221814"/>
          <w:sz w:val="24"/>
          <w:lang w:eastAsia="zh-CN"/>
        </w:rPr>
        <w:t>、</w:t>
      </w:r>
      <w:r>
        <w:rPr>
          <w:color w:val="221814"/>
          <w:spacing w:val="4"/>
          <w:sz w:val="24"/>
          <w:lang w:eastAsia="zh-CN"/>
        </w:rPr>
        <w:t>4</w:t>
      </w:r>
      <w:r>
        <w:rPr>
          <w:color w:val="221814"/>
          <w:spacing w:val="1"/>
          <w:sz w:val="24"/>
          <w:lang w:eastAsia="zh-CN"/>
        </w:rPr>
        <w:t xml:space="preserve"> 脚 </w:t>
      </w:r>
      <w:r>
        <w:rPr>
          <w:color w:val="221814"/>
          <w:sz w:val="24"/>
          <w:lang w:eastAsia="zh-CN"/>
        </w:rPr>
        <w:t>S485</w:t>
      </w:r>
      <w:r>
        <w:rPr>
          <w:color w:val="221814"/>
          <w:spacing w:val="1"/>
          <w:sz w:val="24"/>
          <w:lang w:eastAsia="zh-CN"/>
        </w:rPr>
        <w:t xml:space="preserve"> 通讯接口， </w:t>
      </w:r>
      <w:r>
        <w:rPr>
          <w:color w:val="221814"/>
          <w:spacing w:val="4"/>
          <w:sz w:val="24"/>
          <w:lang w:eastAsia="zh-CN"/>
        </w:rPr>
        <w:t>MODBUS</w:t>
      </w:r>
      <w:r>
        <w:rPr>
          <w:color w:val="221814"/>
          <w:spacing w:val="5"/>
          <w:sz w:val="24"/>
          <w:lang w:eastAsia="zh-CN"/>
        </w:rPr>
        <w:t xml:space="preserve"> 通讯协议</w:t>
      </w:r>
      <w:r>
        <w:rPr>
          <w:rFonts w:ascii="微软雅黑" w:eastAsia="微软雅黑" w:hint="eastAsia"/>
          <w:color w:val="221814"/>
          <w:sz w:val="24"/>
          <w:lang w:eastAsia="zh-CN"/>
        </w:rPr>
        <w:t>。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spacing w:line="371" w:lineRule="exact"/>
        <w:ind w:right="1621"/>
        <w:jc w:val="center"/>
        <w:rPr>
          <w:sz w:val="20"/>
          <w:lang w:eastAsia="zh-CN"/>
        </w:rPr>
      </w:pPr>
      <w:r w:rsidRPr="008C743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48.25pt;margin-top:26.15pt;width:3.2pt;height:13.6pt;z-index:-251652096;mso-position-horizontal-relative:page" filled="f" stroked="f">
            <v:textbox inset="0,0,0,0">
              <w:txbxContent>
                <w:p w:rsidR="000F1503" w:rsidRDefault="000F1503" w:rsidP="000F1503">
                  <w:pPr>
                    <w:pStyle w:val="af2"/>
                    <w:spacing w:line="272" w:lineRule="exact"/>
                  </w:pPr>
                  <w:r>
                    <w:rPr>
                      <w:color w:val="221814"/>
                      <w:w w:val="95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Pr="008C743F">
        <w:pict>
          <v:group id="_x0000_s2050" style="position:absolute;left:0;text-align:left;margin-left:27.1pt;margin-top:4.7pt;width:222pt;height:38.5pt;z-index:251662336;mso-position-horizontal-relative:page" coordorigin="542,94" coordsize="4440,7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542;top:94;width:4440;height:404">
              <v:imagedata r:id="rId8" o:title=""/>
            </v:shape>
            <v:shape id="_x0000_s2052" type="#_x0000_t75" style="position:absolute;left:542;top:449;width:562;height:404">
              <v:imagedata r:id="rId9" o:title=""/>
            </v:shape>
            <v:shape id="_x0000_s2053" type="#_x0000_t75" style="position:absolute;left:955;top:449;width:2751;height:404">
              <v:imagedata r:id="rId10" o:title=""/>
            </v:shape>
            <v:shape id="_x0000_s2054" type="#_x0000_t202" style="position:absolute;left:542;top:94;width:4440;height:770" filled="f" stroked="f">
              <v:textbox inset="0,0,0,0">
                <w:txbxContent>
                  <w:p w:rsidR="000F1503" w:rsidRDefault="000F1503" w:rsidP="000F1503">
                    <w:pPr>
                      <w:spacing w:line="409" w:lineRule="exact"/>
                      <w:ind w:left="4"/>
                      <w:rPr>
                        <w:sz w:val="24"/>
                        <w:lang w:eastAsia="zh-CN"/>
                      </w:rPr>
                    </w:pPr>
                    <w:r>
                      <w:rPr>
                        <w:color w:val="221814"/>
                        <w:sz w:val="28"/>
                        <w:lang w:eastAsia="zh-CN"/>
                      </w:rPr>
                      <w:t xml:space="preserve">三、主机接线安装示意图 </w:t>
                    </w:r>
                    <w:r>
                      <w:rPr>
                        <w:color w:val="221814"/>
                        <w:w w:val="95"/>
                        <w:sz w:val="24"/>
                        <w:lang w:eastAsia="zh-CN"/>
                      </w:rPr>
                      <w:t xml:space="preserve"> </w:t>
                    </w:r>
                  </w:p>
                  <w:p w:rsidR="000F1503" w:rsidRDefault="000F1503" w:rsidP="000F1503">
                    <w:pPr>
                      <w:spacing w:line="361" w:lineRule="exact"/>
                      <w:ind w:left="419"/>
                      <w:rPr>
                        <w:sz w:val="24"/>
                      </w:rPr>
                    </w:pPr>
                    <w:r>
                      <w:rPr>
                        <w:color w:val="221814"/>
                        <w:sz w:val="28"/>
                      </w:rPr>
                      <w:t>（如下图所示）</w:t>
                    </w:r>
                    <w:r>
                      <w:rPr>
                        <w:color w:val="221814"/>
                        <w:w w:val="95"/>
                        <w:sz w:val="24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21814"/>
          <w:w w:val="93"/>
          <w:sz w:val="20"/>
          <w:lang w:eastAsia="zh-CN"/>
        </w:rPr>
        <w:t xml:space="preserve"> </w:t>
      </w:r>
    </w:p>
    <w:p w:rsidR="000F1503" w:rsidRDefault="000F1503" w:rsidP="000F1503">
      <w:pPr>
        <w:pStyle w:val="af2"/>
        <w:rPr>
          <w:sz w:val="20"/>
          <w:lang w:eastAsia="zh-CN"/>
        </w:rPr>
      </w:pPr>
    </w:p>
    <w:p w:rsidR="000F1503" w:rsidRDefault="000F1503" w:rsidP="000F1503">
      <w:pPr>
        <w:pStyle w:val="af2"/>
        <w:spacing w:before="11"/>
        <w:rPr>
          <w:sz w:val="20"/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633983</wp:posOffset>
            </wp:positionH>
            <wp:positionV relativeFrom="paragraph">
              <wp:posOffset>271299</wp:posOffset>
            </wp:positionV>
            <wp:extent cx="2184630" cy="1095375"/>
            <wp:effectExtent l="0" t="0" r="0" b="0"/>
            <wp:wrapTopAndBottom/>
            <wp:docPr id="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463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4096511</wp:posOffset>
            </wp:positionH>
            <wp:positionV relativeFrom="paragraph">
              <wp:posOffset>321591</wp:posOffset>
            </wp:positionV>
            <wp:extent cx="2310383" cy="952500"/>
            <wp:effectExtent l="0" t="0" r="0" b="0"/>
            <wp:wrapTopAndBottom/>
            <wp:docPr id="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383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503" w:rsidRDefault="000F1503" w:rsidP="000F1503">
      <w:pPr>
        <w:spacing w:line="322" w:lineRule="exact"/>
        <w:ind w:left="6896"/>
        <w:rPr>
          <w:sz w:val="24"/>
          <w:lang w:eastAsia="zh-CN"/>
        </w:rPr>
      </w:pPr>
      <w:r>
        <w:rPr>
          <w:color w:val="221814"/>
          <w:sz w:val="20"/>
          <w:lang w:eastAsia="zh-CN"/>
        </w:rPr>
        <w:t>背面接线端子示意图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f2"/>
        <w:spacing w:before="6"/>
        <w:rPr>
          <w:sz w:val="25"/>
          <w:lang w:eastAsia="zh-CN"/>
        </w:rPr>
      </w:pPr>
    </w:p>
    <w:p w:rsidR="000F1503" w:rsidRDefault="000F1503" w:rsidP="000F1503">
      <w:pPr>
        <w:spacing w:before="9"/>
        <w:ind w:left="253"/>
        <w:rPr>
          <w:sz w:val="24"/>
          <w:lang w:eastAsia="zh-CN"/>
        </w:rPr>
      </w:pPr>
      <w:r w:rsidRPr="008C743F">
        <w:pict>
          <v:group id="_x0000_s2055" style="position:absolute;left:0;text-align:left;margin-left:78.7pt;margin-top:-36.25pt;width:140.65pt;height:14.95pt;z-index:251663360;mso-position-horizontal-relative:page" coordorigin="1574,-725" coordsize="2813,299">
            <v:shape id="_x0000_s2056" type="#_x0000_t75" style="position:absolute;left:1574;top:-725;width:2813;height:293">
              <v:imagedata r:id="rId13" o:title=""/>
            </v:shape>
            <v:shape id="_x0000_s2057" type="#_x0000_t202" style="position:absolute;left:1574;top:-725;width:2813;height:299" filled="f" stroked="f">
              <v:textbox inset="0,0,0,0">
                <w:txbxContent>
                  <w:p w:rsidR="000F1503" w:rsidRDefault="000F1503" w:rsidP="000F1503">
                    <w:pPr>
                      <w:spacing w:line="298" w:lineRule="exact"/>
                      <w:ind w:left="4"/>
                      <w:rPr>
                        <w:sz w:val="24"/>
                        <w:lang w:eastAsia="zh-CN"/>
                      </w:rPr>
                    </w:pPr>
                    <w:r>
                      <w:rPr>
                        <w:color w:val="221814"/>
                        <w:sz w:val="20"/>
                        <w:lang w:eastAsia="zh-CN"/>
                      </w:rPr>
                      <w:t>温度及故障在线监测仪</w:t>
                    </w:r>
                    <w:r>
                      <w:rPr>
                        <w:color w:val="221814"/>
                        <w:w w:val="95"/>
                        <w:sz w:val="24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221814"/>
          <w:sz w:val="28"/>
          <w:lang w:eastAsia="zh-CN"/>
        </w:rPr>
        <w:t>四、操作方式</w:t>
      </w:r>
      <w:r>
        <w:rPr>
          <w:color w:val="221814"/>
          <w:w w:val="95"/>
          <w:sz w:val="24"/>
          <w:lang w:eastAsia="zh-CN"/>
        </w:rPr>
        <w:t xml:space="preserve">  </w:t>
      </w:r>
    </w:p>
    <w:p w:rsidR="000F1503" w:rsidRDefault="000F1503" w:rsidP="000F1503">
      <w:pPr>
        <w:pStyle w:val="a8"/>
        <w:numPr>
          <w:ilvl w:val="0"/>
          <w:numId w:val="8"/>
        </w:numPr>
        <w:tabs>
          <w:tab w:val="left" w:pos="642"/>
          <w:tab w:val="left" w:pos="643"/>
        </w:tabs>
        <w:spacing w:before="153" w:line="228" w:lineRule="auto"/>
        <w:ind w:right="350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开背光：按下面板上“复位测试”的按钮，后释放按钮，背光打开，</w:t>
      </w:r>
      <w:r>
        <w:rPr>
          <w:color w:val="221814"/>
          <w:spacing w:val="2"/>
          <w:sz w:val="24"/>
          <w:lang w:eastAsia="zh-CN"/>
        </w:rPr>
        <w:t>10</w:t>
      </w:r>
      <w:r>
        <w:rPr>
          <w:color w:val="221814"/>
          <w:sz w:val="24"/>
          <w:lang w:eastAsia="zh-CN"/>
        </w:rPr>
        <w:t xml:space="preserve"> 秒钟后背光自动关闭，背光打开时间可设定。</w:t>
      </w:r>
      <w:r>
        <w:rPr>
          <w:color w:val="221814"/>
          <w:spacing w:val="4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8"/>
        </w:numPr>
        <w:tabs>
          <w:tab w:val="left" w:pos="642"/>
          <w:tab w:val="left" w:pos="643"/>
        </w:tabs>
        <w:spacing w:before="190" w:line="228" w:lineRule="auto"/>
        <w:ind w:left="253" w:right="273" w:hanging="12"/>
        <w:contextualSpacing w:val="0"/>
        <w:rPr>
          <w:sz w:val="24"/>
        </w:rPr>
      </w:pPr>
      <w:r>
        <w:rPr>
          <w:color w:val="221814"/>
          <w:spacing w:val="-1"/>
          <w:sz w:val="24"/>
          <w:lang w:eastAsia="zh-CN"/>
        </w:rPr>
        <w:t xml:space="preserve">清除报警：当线路发生故障时指示器产生报警信号，故障处理完毕后应清除报警，可通过长按 </w:t>
      </w:r>
      <w:r>
        <w:rPr>
          <w:color w:val="221814"/>
          <w:sz w:val="24"/>
          <w:lang w:eastAsia="zh-CN"/>
        </w:rPr>
        <w:t>5 秒指示器主机面 板上的“复位/</w:t>
      </w:r>
      <w:r>
        <w:rPr>
          <w:color w:val="221814"/>
          <w:spacing w:val="-6"/>
          <w:sz w:val="24"/>
          <w:lang w:eastAsia="zh-CN"/>
        </w:rPr>
        <w:t xml:space="preserve"> 测试”按钮解除报警。如果无人工进行复位，在整定时间 (</w:t>
      </w:r>
      <w:r>
        <w:rPr>
          <w:color w:val="221814"/>
          <w:spacing w:val="5"/>
          <w:sz w:val="24"/>
          <w:lang w:eastAsia="zh-CN"/>
        </w:rPr>
        <w:t>2</w:t>
      </w:r>
      <w:r>
        <w:rPr>
          <w:color w:val="221814"/>
          <w:sz w:val="24"/>
          <w:lang w:eastAsia="zh-CN"/>
        </w:rPr>
        <w:t>、</w:t>
      </w:r>
      <w:r>
        <w:rPr>
          <w:color w:val="221814"/>
          <w:spacing w:val="5"/>
          <w:sz w:val="24"/>
          <w:lang w:eastAsia="zh-CN"/>
        </w:rPr>
        <w:t>4</w:t>
      </w:r>
      <w:r>
        <w:rPr>
          <w:color w:val="221814"/>
          <w:sz w:val="24"/>
          <w:lang w:eastAsia="zh-CN"/>
        </w:rPr>
        <w:t>、</w:t>
      </w:r>
      <w:r>
        <w:rPr>
          <w:color w:val="221814"/>
          <w:spacing w:val="7"/>
          <w:sz w:val="24"/>
          <w:lang w:eastAsia="zh-CN"/>
        </w:rPr>
        <w:t>8</w:t>
      </w:r>
      <w:r>
        <w:rPr>
          <w:color w:val="221814"/>
          <w:sz w:val="24"/>
          <w:lang w:eastAsia="zh-CN"/>
        </w:rPr>
        <w:t>、</w:t>
      </w:r>
      <w:r>
        <w:rPr>
          <w:color w:val="221814"/>
          <w:spacing w:val="3"/>
          <w:sz w:val="24"/>
          <w:lang w:eastAsia="zh-CN"/>
        </w:rPr>
        <w:t>16</w:t>
      </w:r>
      <w:r>
        <w:rPr>
          <w:color w:val="221814"/>
          <w:spacing w:val="2"/>
          <w:sz w:val="24"/>
          <w:lang w:eastAsia="zh-CN"/>
        </w:rPr>
        <w:t xml:space="preserve"> 小时) </w:t>
      </w:r>
      <w:r>
        <w:rPr>
          <w:color w:val="221814"/>
          <w:spacing w:val="-6"/>
          <w:sz w:val="24"/>
          <w:lang w:eastAsia="zh-CN"/>
        </w:rPr>
        <w:t>或线路恢复正常后，指 示器可自动进行复位。</w:t>
      </w:r>
      <w:r>
        <w:rPr>
          <w:color w:val="221814"/>
          <w:sz w:val="24"/>
        </w:rPr>
        <w:t>（自动复位方式及时间可设定）</w:t>
      </w:r>
      <w:r>
        <w:rPr>
          <w:color w:val="221814"/>
          <w:w w:val="95"/>
          <w:sz w:val="24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8"/>
        </w:numPr>
        <w:tabs>
          <w:tab w:val="left" w:pos="434"/>
        </w:tabs>
        <w:spacing w:line="437" w:lineRule="exact"/>
        <w:ind w:left="433" w:hanging="199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外部供电：</w:t>
      </w:r>
      <w:r>
        <w:rPr>
          <w:color w:val="221814"/>
          <w:spacing w:val="3"/>
          <w:sz w:val="24"/>
          <w:lang w:eastAsia="zh-CN"/>
        </w:rPr>
        <w:t>1</w:t>
      </w:r>
      <w:r>
        <w:rPr>
          <w:color w:val="221814"/>
          <w:sz w:val="24"/>
          <w:lang w:eastAsia="zh-CN"/>
        </w:rPr>
        <w:t>、</w:t>
      </w:r>
      <w:r>
        <w:rPr>
          <w:color w:val="221814"/>
          <w:spacing w:val="4"/>
          <w:sz w:val="24"/>
          <w:lang w:eastAsia="zh-CN"/>
        </w:rPr>
        <w:t>2</w:t>
      </w:r>
      <w:r>
        <w:rPr>
          <w:color w:val="221814"/>
          <w:spacing w:val="1"/>
          <w:sz w:val="24"/>
          <w:lang w:eastAsia="zh-CN"/>
        </w:rPr>
        <w:t xml:space="preserve"> 脚</w:t>
      </w:r>
      <w:r>
        <w:rPr>
          <w:color w:val="221814"/>
          <w:spacing w:val="3"/>
          <w:sz w:val="24"/>
          <w:lang w:eastAsia="zh-CN"/>
        </w:rPr>
        <w:t>，AC/DC30-230V</w:t>
      </w:r>
      <w:r>
        <w:rPr>
          <w:color w:val="221814"/>
          <w:spacing w:val="-5"/>
          <w:sz w:val="24"/>
          <w:lang w:eastAsia="zh-CN"/>
        </w:rPr>
        <w:t xml:space="preserve"> ；</w:t>
      </w:r>
      <w:r>
        <w:rPr>
          <w:color w:val="221814"/>
          <w:sz w:val="24"/>
          <w:lang w:eastAsia="zh-CN"/>
        </w:rPr>
        <w:t>3、</w:t>
      </w:r>
      <w:r>
        <w:rPr>
          <w:color w:val="221814"/>
          <w:spacing w:val="4"/>
          <w:sz w:val="24"/>
          <w:lang w:eastAsia="zh-CN"/>
        </w:rPr>
        <w:t>4</w:t>
      </w:r>
      <w:r>
        <w:rPr>
          <w:color w:val="221814"/>
          <w:spacing w:val="2"/>
          <w:sz w:val="24"/>
          <w:lang w:eastAsia="zh-CN"/>
        </w:rPr>
        <w:t xml:space="preserve"> 脚 </w:t>
      </w:r>
      <w:r>
        <w:rPr>
          <w:color w:val="221814"/>
          <w:sz w:val="24"/>
          <w:lang w:eastAsia="zh-CN"/>
        </w:rPr>
        <w:t xml:space="preserve">S485 通讯接口， </w:t>
      </w:r>
      <w:r>
        <w:rPr>
          <w:color w:val="221814"/>
          <w:spacing w:val="4"/>
          <w:sz w:val="24"/>
          <w:lang w:eastAsia="zh-CN"/>
        </w:rPr>
        <w:t>MODBUS 通讯协议。</w:t>
      </w:r>
      <w:r>
        <w:rPr>
          <w:color w:val="221814"/>
          <w:spacing w:val="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8"/>
        </w:numPr>
        <w:tabs>
          <w:tab w:val="left" w:pos="439"/>
        </w:tabs>
        <w:spacing w:before="158" w:line="228" w:lineRule="auto"/>
        <w:ind w:left="251" w:right="355" w:hanging="10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 xml:space="preserve">远程复位：通过主机背面的接线端子 </w:t>
      </w:r>
      <w:r>
        <w:rPr>
          <w:color w:val="221814"/>
          <w:spacing w:val="4"/>
          <w:sz w:val="24"/>
          <w:lang w:eastAsia="zh-CN"/>
        </w:rPr>
        <w:t>5</w:t>
      </w:r>
      <w:r>
        <w:rPr>
          <w:color w:val="221814"/>
          <w:spacing w:val="13"/>
          <w:sz w:val="24"/>
          <w:lang w:eastAsia="zh-CN"/>
        </w:rPr>
        <w:t xml:space="preserve"> 、</w:t>
      </w:r>
      <w:r>
        <w:rPr>
          <w:color w:val="221814"/>
          <w:sz w:val="24"/>
          <w:lang w:eastAsia="zh-CN"/>
        </w:rPr>
        <w:t>6</w:t>
      </w:r>
      <w:r>
        <w:rPr>
          <w:color w:val="221814"/>
          <w:spacing w:val="1"/>
          <w:sz w:val="24"/>
          <w:lang w:eastAsia="zh-CN"/>
        </w:rPr>
        <w:t xml:space="preserve"> 脚，可将复位信号接到 </w:t>
      </w:r>
      <w:r>
        <w:rPr>
          <w:color w:val="221814"/>
          <w:spacing w:val="-3"/>
          <w:sz w:val="24"/>
          <w:lang w:eastAsia="zh-CN"/>
        </w:rPr>
        <w:t>DTU</w:t>
      </w:r>
      <w:r>
        <w:rPr>
          <w:color w:val="221814"/>
          <w:sz w:val="24"/>
          <w:lang w:eastAsia="zh-CN"/>
        </w:rPr>
        <w:t xml:space="preserve"> 或通过远方复位按钮来控制主机复位。</w:t>
      </w:r>
      <w:r>
        <w:rPr>
          <w:color w:val="221814"/>
          <w:spacing w:val="4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8"/>
        </w:numPr>
        <w:tabs>
          <w:tab w:val="left" w:pos="625"/>
        </w:tabs>
        <w:spacing w:before="190" w:line="228" w:lineRule="auto"/>
        <w:ind w:left="251" w:right="353" w:hanging="10"/>
        <w:contextualSpacing w:val="0"/>
        <w:jc w:val="both"/>
        <w:rPr>
          <w:sz w:val="24"/>
          <w:lang w:eastAsia="zh-CN"/>
        </w:rPr>
      </w:pPr>
      <w:r>
        <w:rPr>
          <w:color w:val="221814"/>
          <w:spacing w:val="2"/>
          <w:sz w:val="24"/>
          <w:lang w:eastAsia="zh-CN"/>
        </w:rPr>
        <w:t xml:space="preserve">远程告警：主机背面的接线端子 </w:t>
      </w:r>
      <w:r>
        <w:rPr>
          <w:color w:val="221814"/>
          <w:spacing w:val="11"/>
          <w:sz w:val="24"/>
          <w:lang w:eastAsia="zh-CN"/>
        </w:rPr>
        <w:t>7</w:t>
      </w:r>
      <w:r>
        <w:rPr>
          <w:color w:val="221814"/>
          <w:sz w:val="24"/>
          <w:lang w:eastAsia="zh-CN"/>
        </w:rPr>
        <w:t>、8</w:t>
      </w:r>
      <w:r>
        <w:rPr>
          <w:color w:val="221814"/>
          <w:spacing w:val="4"/>
          <w:sz w:val="24"/>
          <w:lang w:eastAsia="zh-CN"/>
        </w:rPr>
        <w:t xml:space="preserve"> 脚为常闭接点，</w:t>
      </w:r>
      <w:r>
        <w:rPr>
          <w:color w:val="221814"/>
          <w:spacing w:val="3"/>
          <w:sz w:val="24"/>
          <w:lang w:eastAsia="zh-CN"/>
        </w:rPr>
        <w:t>7</w:t>
      </w:r>
      <w:r>
        <w:rPr>
          <w:color w:val="221814"/>
          <w:sz w:val="24"/>
          <w:lang w:eastAsia="zh-CN"/>
        </w:rPr>
        <w:t>、</w:t>
      </w:r>
      <w:r>
        <w:rPr>
          <w:color w:val="221814"/>
          <w:spacing w:val="4"/>
          <w:sz w:val="24"/>
          <w:lang w:eastAsia="zh-CN"/>
        </w:rPr>
        <w:t>9</w:t>
      </w:r>
      <w:r>
        <w:rPr>
          <w:color w:val="221814"/>
          <w:sz w:val="24"/>
          <w:lang w:eastAsia="zh-CN"/>
        </w:rPr>
        <w:t xml:space="preserve"> 脚为常开接点，当指示器产生故障报警</w:t>
      </w:r>
      <w:r>
        <w:rPr>
          <w:color w:val="221814"/>
          <w:spacing w:val="1"/>
          <w:sz w:val="24"/>
          <w:lang w:eastAsia="zh-CN"/>
        </w:rPr>
        <w:t xml:space="preserve">指示信号时，线 端子 </w:t>
      </w:r>
      <w:r>
        <w:rPr>
          <w:color w:val="221814"/>
          <w:spacing w:val="11"/>
          <w:sz w:val="24"/>
          <w:lang w:eastAsia="zh-CN"/>
        </w:rPr>
        <w:t>7</w:t>
      </w:r>
      <w:r>
        <w:rPr>
          <w:color w:val="221814"/>
          <w:sz w:val="24"/>
          <w:lang w:eastAsia="zh-CN"/>
        </w:rPr>
        <w:t>、</w:t>
      </w:r>
      <w:r>
        <w:rPr>
          <w:color w:val="221814"/>
          <w:spacing w:val="4"/>
          <w:sz w:val="24"/>
          <w:lang w:eastAsia="zh-CN"/>
        </w:rPr>
        <w:t>9</w:t>
      </w:r>
      <w:r>
        <w:rPr>
          <w:color w:val="221814"/>
          <w:spacing w:val="-1"/>
          <w:sz w:val="24"/>
          <w:lang w:eastAsia="zh-CN"/>
        </w:rPr>
        <w:t xml:space="preserve"> 脚由常开转为常闭，并通过主机内部的磁保持继电器一直将故障信号保持到</w:t>
      </w:r>
      <w:r>
        <w:rPr>
          <w:color w:val="221814"/>
          <w:sz w:val="24"/>
          <w:lang w:eastAsia="zh-CN"/>
        </w:rPr>
        <w:t>所要求的复位时间；告警信 号可通过导线引到远方配网自动化终端设备。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7"/>
        </w:numPr>
        <w:tabs>
          <w:tab w:val="left" w:pos="456"/>
        </w:tabs>
        <w:spacing w:before="191" w:line="228" w:lineRule="auto"/>
        <w:ind w:right="353"/>
        <w:contextualSpacing w:val="0"/>
        <w:rPr>
          <w:sz w:val="24"/>
          <w:lang w:eastAsia="zh-CN"/>
        </w:rPr>
      </w:pPr>
      <w:r>
        <w:rPr>
          <w:color w:val="221814"/>
          <w:spacing w:val="-6"/>
          <w:sz w:val="24"/>
          <w:lang w:eastAsia="zh-CN"/>
        </w:rPr>
        <w:t>. 更换电池:指示器采用专用电池，</w:t>
      </w:r>
      <w:r>
        <w:rPr>
          <w:color w:val="221814"/>
          <w:spacing w:val="2"/>
          <w:sz w:val="24"/>
          <w:lang w:eastAsia="zh-CN"/>
        </w:rPr>
        <w:t>ER14505</w:t>
      </w:r>
      <w:r>
        <w:rPr>
          <w:color w:val="221814"/>
          <w:spacing w:val="-5"/>
          <w:sz w:val="24"/>
          <w:lang w:eastAsia="zh-CN"/>
        </w:rPr>
        <w:t xml:space="preserve"> 锂电池一节.主机显示低压报警指示时，可打开主机面板电池仓更换电池。</w:t>
      </w:r>
      <w:r>
        <w:rPr>
          <w:color w:val="221814"/>
          <w:spacing w:val="4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spacing w:line="228" w:lineRule="auto"/>
        <w:rPr>
          <w:sz w:val="24"/>
          <w:lang w:eastAsia="zh-CN"/>
        </w:rPr>
        <w:sectPr w:rsidR="000F1503">
          <w:pgSz w:w="11910" w:h="16840"/>
          <w:pgMar w:top="200" w:right="180" w:bottom="1060" w:left="260" w:header="0" w:footer="878" w:gutter="0"/>
          <w:cols w:space="720"/>
        </w:sectPr>
      </w:pPr>
    </w:p>
    <w:p w:rsidR="000F1503" w:rsidRDefault="000F1503" w:rsidP="000F1503">
      <w:pPr>
        <w:pStyle w:val="a8"/>
        <w:numPr>
          <w:ilvl w:val="0"/>
          <w:numId w:val="7"/>
        </w:numPr>
        <w:tabs>
          <w:tab w:val="left" w:pos="456"/>
        </w:tabs>
        <w:spacing w:before="29" w:line="228" w:lineRule="auto"/>
        <w:ind w:right="350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lastRenderedPageBreak/>
        <w:t>. 参数设定：所有参数通过长按上下切换按键翻页，进入菜单后短按上下切换按键调整参数，</w:t>
      </w:r>
      <w:r>
        <w:rPr>
          <w:color w:val="221814"/>
          <w:spacing w:val="2"/>
          <w:sz w:val="24"/>
          <w:u w:val="single" w:color="221814"/>
          <w:lang w:eastAsia="zh-CN"/>
        </w:rPr>
        <w:t>调整完</w:t>
      </w:r>
      <w:r>
        <w:rPr>
          <w:color w:val="221814"/>
          <w:spacing w:val="-224"/>
          <w:sz w:val="24"/>
          <w:u w:val="single" w:color="221814"/>
          <w:lang w:eastAsia="zh-CN"/>
        </w:rPr>
        <w:t>毕后</w:t>
      </w:r>
      <w:r>
        <w:rPr>
          <w:color w:val="221814"/>
          <w:sz w:val="24"/>
          <w:u w:val="single" w:color="221814"/>
          <w:lang w:eastAsia="zh-CN"/>
        </w:rPr>
        <w:t>务必手动退出到主页面（才保存</w:t>
      </w:r>
      <w:r>
        <w:rPr>
          <w:color w:val="221814"/>
          <w:spacing w:val="-120"/>
          <w:sz w:val="24"/>
          <w:u w:val="single" w:color="221814"/>
          <w:lang w:eastAsia="zh-CN"/>
        </w:rPr>
        <w:t>）</w:t>
      </w:r>
      <w:r>
        <w:rPr>
          <w:color w:val="221814"/>
          <w:sz w:val="24"/>
          <w:u w:val="single" w:color="221814"/>
          <w:lang w:eastAsia="zh-CN"/>
        </w:rPr>
        <w:t>，否则视为无效操作，系统将要覆盖上一次保持的参数。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Heading1"/>
        <w:spacing w:before="191"/>
      </w:pPr>
      <w:r>
        <w:rPr>
          <w:color w:val="221814"/>
        </w:rPr>
        <w:t>五、安装</w:t>
      </w:r>
    </w:p>
    <w:p w:rsidR="000F1503" w:rsidRDefault="000F1503" w:rsidP="000F1503">
      <w:pPr>
        <w:pStyle w:val="a8"/>
        <w:numPr>
          <w:ilvl w:val="0"/>
          <w:numId w:val="6"/>
        </w:numPr>
        <w:tabs>
          <w:tab w:val="left" w:pos="590"/>
        </w:tabs>
        <w:spacing w:before="76" w:line="442" w:lineRule="exact"/>
        <w:contextualSpacing w:val="0"/>
        <w:rPr>
          <w:sz w:val="24"/>
        </w:rPr>
      </w:pPr>
      <w:r>
        <w:rPr>
          <w:color w:val="221814"/>
          <w:sz w:val="24"/>
        </w:rPr>
        <w:t>主机的安装：</w:t>
      </w:r>
      <w:r>
        <w:rPr>
          <w:color w:val="221814"/>
          <w:spacing w:val="4"/>
          <w:w w:val="95"/>
          <w:sz w:val="24"/>
        </w:rPr>
        <w:t xml:space="preserve"> </w:t>
      </w:r>
      <w:r>
        <w:rPr>
          <w:color w:val="221814"/>
          <w:w w:val="95"/>
          <w:sz w:val="24"/>
        </w:rPr>
        <w:t xml:space="preserve"> </w:t>
      </w:r>
    </w:p>
    <w:p w:rsidR="000F1503" w:rsidRDefault="000F1503" w:rsidP="000F1503">
      <w:pPr>
        <w:pStyle w:val="af2"/>
        <w:spacing w:line="430" w:lineRule="exact"/>
        <w:ind w:left="234"/>
        <w:rPr>
          <w:lang w:eastAsia="zh-CN"/>
        </w:rPr>
      </w:pPr>
      <w:r>
        <w:rPr>
          <w:color w:val="221814"/>
          <w:lang w:eastAsia="zh-CN"/>
        </w:rPr>
        <w:t>主机外框尺寸：96mm （宽）*49mm （高）*80mm （深）开孔尺寸：92＋0.6mm( 宽) ×</w:t>
      </w:r>
      <w:r>
        <w:rPr>
          <w:color w:val="221814"/>
          <w:w w:val="95"/>
          <w:lang w:eastAsia="zh-CN"/>
        </w:rPr>
        <w:t xml:space="preserve"> </w:t>
      </w:r>
    </w:p>
    <w:p w:rsidR="000F1503" w:rsidRDefault="000F1503" w:rsidP="000F1503">
      <w:pPr>
        <w:pStyle w:val="af2"/>
        <w:spacing w:line="439" w:lineRule="exact"/>
        <w:ind w:left="244"/>
      </w:pPr>
      <w:r>
        <w:rPr>
          <w:color w:val="221814"/>
        </w:rPr>
        <w:t>45＋0.6mm( 高)</w:t>
      </w:r>
      <w:r>
        <w:rPr>
          <w:color w:val="221814"/>
          <w:w w:val="95"/>
        </w:rPr>
        <w:t xml:space="preserve">  </w:t>
      </w:r>
    </w:p>
    <w:p w:rsidR="000F1503" w:rsidRDefault="000F1503" w:rsidP="000F1503">
      <w:pPr>
        <w:pStyle w:val="a8"/>
        <w:numPr>
          <w:ilvl w:val="0"/>
          <w:numId w:val="6"/>
        </w:numPr>
        <w:tabs>
          <w:tab w:val="left" w:pos="590"/>
        </w:tabs>
        <w:spacing w:before="170" w:line="442" w:lineRule="exact"/>
        <w:contextualSpacing w:val="0"/>
        <w:rPr>
          <w:sz w:val="24"/>
        </w:rPr>
      </w:pPr>
      <w:r>
        <w:rPr>
          <w:color w:val="221814"/>
          <w:sz w:val="24"/>
        </w:rPr>
        <w:t>短路传感器的安装：</w:t>
      </w:r>
      <w:r>
        <w:rPr>
          <w:color w:val="221814"/>
          <w:spacing w:val="4"/>
          <w:w w:val="95"/>
          <w:sz w:val="24"/>
        </w:rPr>
        <w:t xml:space="preserve"> </w:t>
      </w:r>
      <w:r>
        <w:rPr>
          <w:color w:val="221814"/>
          <w:w w:val="95"/>
          <w:sz w:val="24"/>
        </w:rPr>
        <w:t xml:space="preserve"> </w:t>
      </w:r>
    </w:p>
    <w:p w:rsidR="000F1503" w:rsidRDefault="000F1503" w:rsidP="000F1503">
      <w:pPr>
        <w:pStyle w:val="af2"/>
        <w:spacing w:before="7" w:line="228" w:lineRule="auto"/>
        <w:ind w:left="251" w:right="348" w:hanging="10"/>
        <w:rPr>
          <w:lang w:eastAsia="zh-CN"/>
        </w:rPr>
      </w:pPr>
      <w:r>
        <w:rPr>
          <w:color w:val="221814"/>
          <w:lang w:eastAsia="zh-CN"/>
        </w:rPr>
        <w:t>短路传感器必须安装在电缆的单相分支上，安装时可直接安装在被测电缆上，并用扎带进行紧固，防止滑动而造 成脱落。</w:t>
      </w:r>
      <w:r>
        <w:rPr>
          <w:color w:val="221814"/>
          <w:w w:val="95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6"/>
        </w:numPr>
        <w:tabs>
          <w:tab w:val="left" w:pos="590"/>
        </w:tabs>
        <w:spacing w:before="177" w:line="442" w:lineRule="exact"/>
        <w:contextualSpacing w:val="0"/>
        <w:rPr>
          <w:sz w:val="24"/>
        </w:rPr>
      </w:pPr>
      <w:r>
        <w:rPr>
          <w:color w:val="221814"/>
          <w:sz w:val="24"/>
        </w:rPr>
        <w:t>接地传感器的安装：</w:t>
      </w:r>
      <w:r>
        <w:rPr>
          <w:color w:val="221814"/>
          <w:spacing w:val="4"/>
          <w:w w:val="95"/>
          <w:sz w:val="24"/>
        </w:rPr>
        <w:t xml:space="preserve"> </w:t>
      </w:r>
      <w:r>
        <w:rPr>
          <w:color w:val="221814"/>
          <w:w w:val="95"/>
          <w:sz w:val="24"/>
        </w:rPr>
        <w:t xml:space="preserve"> </w:t>
      </w:r>
    </w:p>
    <w:p w:rsidR="000F1503" w:rsidRDefault="000F1503" w:rsidP="000F1503">
      <w:pPr>
        <w:pStyle w:val="af2"/>
        <w:spacing w:before="6" w:line="228" w:lineRule="auto"/>
        <w:ind w:left="251" w:right="348" w:hanging="10"/>
        <w:rPr>
          <w:lang w:eastAsia="zh-CN"/>
        </w:rPr>
      </w:pPr>
      <w:r>
        <w:rPr>
          <w:color w:val="221814"/>
          <w:lang w:eastAsia="zh-CN"/>
        </w:rPr>
        <w:t xml:space="preserve">接地传感器安装时应注意需将电缆的三根导线包围起来，电缆的接地线必须回穿传感器，并用扎带进行紧固，防 止滑动而造成脱落。(参见下页图 </w:t>
      </w:r>
      <w:r>
        <w:rPr>
          <w:rFonts w:ascii="Arial" w:eastAsia="Arial"/>
          <w:color w:val="221814"/>
          <w:lang w:eastAsia="zh-CN"/>
        </w:rPr>
        <w:t>3)</w:t>
      </w:r>
      <w:r>
        <w:rPr>
          <w:color w:val="221814"/>
          <w:w w:val="95"/>
          <w:lang w:eastAsia="zh-CN"/>
        </w:rPr>
        <w:t xml:space="preserve"> </w:t>
      </w:r>
    </w:p>
    <w:p w:rsidR="000F1503" w:rsidRDefault="000F1503" w:rsidP="000F1503">
      <w:pPr>
        <w:pStyle w:val="af2"/>
        <w:spacing w:line="423" w:lineRule="exact"/>
        <w:ind w:left="241"/>
        <w:rPr>
          <w:lang w:eastAsia="zh-CN"/>
        </w:rPr>
      </w:pPr>
      <w:r>
        <w:rPr>
          <w:color w:val="221814"/>
          <w:lang w:eastAsia="zh-CN"/>
        </w:rPr>
        <w:t>4. 连接：</w:t>
      </w:r>
      <w:r>
        <w:rPr>
          <w:color w:val="221814"/>
          <w:w w:val="95"/>
          <w:lang w:eastAsia="zh-CN"/>
        </w:rPr>
        <w:t xml:space="preserve">  </w:t>
      </w:r>
    </w:p>
    <w:p w:rsidR="000F1503" w:rsidRDefault="000F1503" w:rsidP="000F1503">
      <w:pPr>
        <w:pStyle w:val="af2"/>
        <w:spacing w:line="415" w:lineRule="exact"/>
        <w:ind w:left="241"/>
        <w:rPr>
          <w:lang w:eastAsia="zh-CN"/>
        </w:rPr>
      </w:pPr>
      <w:r>
        <w:rPr>
          <w:color w:val="221814"/>
          <w:lang w:eastAsia="zh-CN"/>
        </w:rPr>
        <w:t>传感器与主机采用光纤连接，安装时先将主机背面的螺纹帽拧松，再将一端光纤按照黄色对应</w:t>
      </w:r>
      <w:r>
        <w:rPr>
          <w:color w:val="221814"/>
          <w:w w:val="95"/>
          <w:lang w:eastAsia="zh-CN"/>
        </w:rPr>
        <w:t xml:space="preserve">  </w:t>
      </w:r>
    </w:p>
    <w:p w:rsidR="000F1503" w:rsidRDefault="000F1503" w:rsidP="000F1503">
      <w:pPr>
        <w:pStyle w:val="af2"/>
        <w:spacing w:before="42" w:line="189" w:lineRule="auto"/>
        <w:ind w:left="251" w:right="341" w:hanging="10"/>
        <w:rPr>
          <w:lang w:eastAsia="zh-CN"/>
        </w:rPr>
      </w:pPr>
      <w:r>
        <w:rPr>
          <w:color w:val="221814"/>
          <w:spacing w:val="3"/>
          <w:lang w:eastAsia="zh-CN"/>
        </w:rPr>
        <w:t>L1</w:t>
      </w:r>
      <w:r>
        <w:rPr>
          <w:color w:val="221814"/>
          <w:spacing w:val="-1"/>
          <w:lang w:eastAsia="zh-CN"/>
        </w:rPr>
        <w:t xml:space="preserve">、绿色对应 </w:t>
      </w:r>
      <w:r>
        <w:rPr>
          <w:color w:val="221814"/>
          <w:spacing w:val="5"/>
          <w:lang w:eastAsia="zh-CN"/>
        </w:rPr>
        <w:t>L2</w:t>
      </w:r>
      <w:r>
        <w:rPr>
          <w:color w:val="221814"/>
          <w:spacing w:val="-3"/>
          <w:lang w:eastAsia="zh-CN"/>
        </w:rPr>
        <w:t xml:space="preserve">、 红色对应 </w:t>
      </w:r>
      <w:r>
        <w:rPr>
          <w:color w:val="221814"/>
          <w:spacing w:val="5"/>
          <w:lang w:eastAsia="zh-CN"/>
        </w:rPr>
        <w:t>L3</w:t>
      </w:r>
      <w:r>
        <w:rPr>
          <w:color w:val="221814"/>
          <w:spacing w:val="-1"/>
          <w:lang w:eastAsia="zh-CN"/>
        </w:rPr>
        <w:t xml:space="preserve">、黑色对应 </w:t>
      </w:r>
      <w:r>
        <w:rPr>
          <w:color w:val="221814"/>
          <w:spacing w:val="3"/>
          <w:lang w:eastAsia="zh-CN"/>
        </w:rPr>
        <w:t>L4</w:t>
      </w:r>
      <w:r>
        <w:rPr>
          <w:color w:val="221814"/>
          <w:lang w:eastAsia="zh-CN"/>
        </w:rPr>
        <w:t>，依次插入相应光纤孔内，注意要直接插入底部并旋紧</w:t>
      </w:r>
      <w:r>
        <w:rPr>
          <w:color w:val="221814"/>
          <w:spacing w:val="-1"/>
          <w:lang w:eastAsia="zh-CN"/>
        </w:rPr>
        <w:t>螺纹帽使光纤不能拔出。再将光纤另 外一端依次将黄、绿、红光纤插入短路传感器的光纤孔内，黑色光</w:t>
      </w:r>
      <w:r>
        <w:rPr>
          <w:color w:val="221814"/>
          <w:lang w:eastAsia="zh-CN"/>
        </w:rPr>
        <w:t>纤插入接地传感器，旋紧螺纹帽使光纤不能拔出即 可。</w:t>
      </w:r>
      <w:r>
        <w:rPr>
          <w:color w:val="221814"/>
          <w:u w:val="single" w:color="221814"/>
          <w:lang w:eastAsia="zh-CN"/>
        </w:rPr>
        <w:t xml:space="preserve">如果光纤长度有冗余，折弯半径不得小于 </w:t>
      </w:r>
      <w:r>
        <w:rPr>
          <w:color w:val="221814"/>
          <w:spacing w:val="4"/>
          <w:u w:val="single" w:color="221814"/>
          <w:lang w:eastAsia="zh-CN"/>
        </w:rPr>
        <w:t>10</w:t>
      </w:r>
      <w:r>
        <w:rPr>
          <w:color w:val="221814"/>
          <w:spacing w:val="13"/>
          <w:u w:val="single" w:color="221814"/>
          <w:lang w:eastAsia="zh-CN"/>
        </w:rPr>
        <w:t xml:space="preserve"> 厘</w:t>
      </w:r>
      <w:r>
        <w:rPr>
          <w:color w:val="221814"/>
          <w:spacing w:val="-219"/>
          <w:u w:val="single" w:color="221814"/>
          <w:lang w:eastAsia="zh-CN"/>
        </w:rPr>
        <w:t>米，</w:t>
      </w:r>
      <w:r>
        <w:rPr>
          <w:color w:val="221814"/>
          <w:spacing w:val="-65"/>
          <w:u w:val="single" w:color="221814"/>
          <w:lang w:eastAsia="zh-CN"/>
        </w:rPr>
        <w:t xml:space="preserve"> </w:t>
      </w:r>
      <w:r>
        <w:rPr>
          <w:color w:val="221814"/>
          <w:u w:val="single" w:color="221814"/>
          <w:lang w:eastAsia="zh-CN"/>
        </w:rPr>
        <w:t>安装过程中注意保持光纤两端平整。</w:t>
      </w:r>
      <w:r>
        <w:rPr>
          <w:color w:val="221814"/>
          <w:w w:val="95"/>
          <w:lang w:eastAsia="zh-CN"/>
        </w:rPr>
        <w:t xml:space="preserve"> </w:t>
      </w:r>
    </w:p>
    <w:p w:rsidR="000F1503" w:rsidRDefault="000F1503" w:rsidP="000F1503">
      <w:pPr>
        <w:tabs>
          <w:tab w:val="left" w:pos="3277"/>
          <w:tab w:val="left" w:pos="6028"/>
          <w:tab w:val="left" w:pos="8444"/>
        </w:tabs>
        <w:ind w:left="666"/>
        <w:rPr>
          <w:sz w:val="20"/>
        </w:rPr>
      </w:pPr>
      <w:r>
        <w:rPr>
          <w:noProof/>
          <w:position w:val="7"/>
          <w:sz w:val="20"/>
          <w:lang w:eastAsia="zh-CN"/>
        </w:rPr>
        <w:drawing>
          <wp:inline distT="0" distB="0" distL="0" distR="0">
            <wp:extent cx="1060772" cy="1885950"/>
            <wp:effectExtent l="0" t="0" r="0" b="0"/>
            <wp:docPr id="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72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  <w:tab/>
      </w:r>
      <w:r>
        <w:rPr>
          <w:noProof/>
          <w:position w:val="7"/>
          <w:sz w:val="20"/>
          <w:lang w:eastAsia="zh-CN"/>
        </w:rPr>
        <w:drawing>
          <wp:inline distT="0" distB="0" distL="0" distR="0">
            <wp:extent cx="1060772" cy="1885950"/>
            <wp:effectExtent l="0" t="0" r="0" b="0"/>
            <wp:docPr id="7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72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  <w:tab/>
      </w:r>
      <w:r>
        <w:rPr>
          <w:noProof/>
          <w:position w:val="7"/>
          <w:sz w:val="20"/>
          <w:lang w:eastAsia="zh-CN"/>
        </w:rPr>
        <w:drawing>
          <wp:inline distT="0" distB="0" distL="0" distR="0">
            <wp:extent cx="1060772" cy="1885950"/>
            <wp:effectExtent l="0" t="0" r="0" b="0"/>
            <wp:docPr id="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72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  <w:tab/>
      </w:r>
      <w:r>
        <w:rPr>
          <w:noProof/>
          <w:sz w:val="20"/>
          <w:lang w:eastAsia="zh-CN"/>
        </w:rPr>
        <w:drawing>
          <wp:inline distT="0" distB="0" distL="0" distR="0">
            <wp:extent cx="1287180" cy="1752600"/>
            <wp:effectExtent l="0" t="0" r="0" b="0"/>
            <wp:docPr id="1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18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503" w:rsidRDefault="000F1503" w:rsidP="000F1503">
      <w:pPr>
        <w:tabs>
          <w:tab w:val="left" w:pos="2321"/>
          <w:tab w:val="left" w:pos="2738"/>
          <w:tab w:val="left" w:pos="3155"/>
          <w:tab w:val="left" w:pos="3572"/>
          <w:tab w:val="left" w:pos="4007"/>
          <w:tab w:val="left" w:pos="5261"/>
          <w:tab w:val="left" w:pos="5678"/>
          <w:tab w:val="left" w:pos="6095"/>
          <w:tab w:val="left" w:pos="6527"/>
        </w:tabs>
        <w:spacing w:before="84"/>
        <w:ind w:left="1203"/>
        <w:rPr>
          <w:sz w:val="20"/>
          <w:lang w:eastAsia="zh-CN"/>
        </w:rPr>
      </w:pPr>
      <w:r>
        <w:rPr>
          <w:color w:val="221814"/>
          <w:sz w:val="20"/>
          <w:lang w:eastAsia="zh-CN"/>
        </w:rPr>
        <w:t>传感器</w:t>
      </w:r>
      <w:r>
        <w:rPr>
          <w:color w:val="221814"/>
          <w:sz w:val="20"/>
          <w:lang w:eastAsia="zh-CN"/>
        </w:rPr>
        <w:tab/>
      </w:r>
      <w:r>
        <w:rPr>
          <w:color w:val="221814"/>
          <w:sz w:val="20"/>
          <w:lang w:eastAsia="zh-CN"/>
        </w:rPr>
        <w:tab/>
      </w:r>
      <w:r>
        <w:rPr>
          <w:color w:val="221814"/>
          <w:sz w:val="20"/>
          <w:lang w:eastAsia="zh-CN"/>
        </w:rPr>
        <w:tab/>
      </w:r>
      <w:r>
        <w:rPr>
          <w:color w:val="221814"/>
          <w:sz w:val="20"/>
          <w:lang w:eastAsia="zh-CN"/>
        </w:rPr>
        <w:tab/>
      </w:r>
      <w:r>
        <w:rPr>
          <w:color w:val="221814"/>
          <w:sz w:val="20"/>
          <w:lang w:eastAsia="zh-CN"/>
        </w:rPr>
        <w:tab/>
        <w:t>传感器</w:t>
      </w:r>
      <w:r>
        <w:rPr>
          <w:color w:val="221814"/>
          <w:sz w:val="20"/>
          <w:lang w:eastAsia="zh-CN"/>
        </w:rPr>
        <w:tab/>
      </w:r>
      <w:r>
        <w:rPr>
          <w:color w:val="221814"/>
          <w:sz w:val="20"/>
          <w:lang w:eastAsia="zh-CN"/>
        </w:rPr>
        <w:tab/>
      </w:r>
      <w:r>
        <w:rPr>
          <w:color w:val="221814"/>
          <w:sz w:val="20"/>
          <w:lang w:eastAsia="zh-CN"/>
        </w:rPr>
        <w:tab/>
      </w:r>
      <w:r>
        <w:rPr>
          <w:color w:val="221814"/>
          <w:sz w:val="20"/>
          <w:lang w:eastAsia="zh-CN"/>
        </w:rPr>
        <w:tab/>
        <w:t>传感器</w:t>
      </w:r>
      <w:r>
        <w:rPr>
          <w:color w:val="221814"/>
          <w:w w:val="95"/>
          <w:sz w:val="20"/>
          <w:lang w:eastAsia="zh-CN"/>
        </w:rPr>
        <w:t xml:space="preserve"> </w:t>
      </w:r>
    </w:p>
    <w:p w:rsidR="000F1503" w:rsidRDefault="000F1503" w:rsidP="000F1503">
      <w:pPr>
        <w:pStyle w:val="Heading1"/>
        <w:spacing w:before="81"/>
        <w:ind w:left="253"/>
        <w:rPr>
          <w:sz w:val="24"/>
          <w:lang w:eastAsia="zh-CN"/>
        </w:rPr>
      </w:pPr>
      <w:r>
        <w:rPr>
          <w:color w:val="221814"/>
          <w:lang w:eastAsia="zh-CN"/>
        </w:rPr>
        <w:t xml:space="preserve">六、技术参数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5"/>
        </w:numPr>
        <w:tabs>
          <w:tab w:val="left" w:pos="520"/>
        </w:tabs>
        <w:spacing w:before="136" w:line="442" w:lineRule="exact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短路故障电流报警：</w:t>
      </w:r>
      <w:r>
        <w:rPr>
          <w:color w:val="221814"/>
          <w:spacing w:val="2"/>
          <w:sz w:val="24"/>
          <w:lang w:eastAsia="zh-CN"/>
        </w:rPr>
        <w:t>800A</w:t>
      </w:r>
      <w:r>
        <w:rPr>
          <w:color w:val="221814"/>
          <w:spacing w:val="4"/>
          <w:sz w:val="24"/>
          <w:lang w:eastAsia="zh-CN"/>
        </w:rPr>
        <w:t xml:space="preserve"> 误差±</w:t>
      </w:r>
      <w:r>
        <w:rPr>
          <w:color w:val="221814"/>
          <w:sz w:val="24"/>
          <w:lang w:eastAsia="zh-CN"/>
        </w:rPr>
        <w:t>10% 出厂按客户需求设定;</w:t>
      </w:r>
      <w:r>
        <w:rPr>
          <w:color w:val="221814"/>
          <w:spacing w:val="4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5"/>
        </w:numPr>
        <w:tabs>
          <w:tab w:val="left" w:pos="520"/>
        </w:tabs>
        <w:spacing w:line="431" w:lineRule="exact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接地故障电流报警：</w:t>
      </w:r>
      <w:r>
        <w:rPr>
          <w:color w:val="221814"/>
          <w:spacing w:val="3"/>
          <w:sz w:val="24"/>
          <w:lang w:eastAsia="zh-CN"/>
        </w:rPr>
        <w:t>20A～50A 误差±</w:t>
      </w:r>
      <w:r>
        <w:rPr>
          <w:color w:val="221814"/>
          <w:sz w:val="24"/>
          <w:lang w:eastAsia="zh-CN"/>
        </w:rPr>
        <w:t>10% 出厂按客户需求设定;</w:t>
      </w:r>
      <w:r>
        <w:rPr>
          <w:color w:val="221814"/>
          <w:spacing w:val="4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5"/>
        </w:numPr>
        <w:tabs>
          <w:tab w:val="left" w:pos="520"/>
        </w:tabs>
        <w:spacing w:line="430" w:lineRule="exact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电缆温度故障报警：－</w:t>
      </w:r>
      <w:r>
        <w:rPr>
          <w:color w:val="221814"/>
          <w:spacing w:val="3"/>
          <w:sz w:val="24"/>
          <w:lang w:eastAsia="zh-CN"/>
        </w:rPr>
        <w:t>40℃～+120</w:t>
      </w:r>
      <w:r>
        <w:rPr>
          <w:color w:val="221814"/>
          <w:spacing w:val="-8"/>
          <w:sz w:val="24"/>
          <w:lang w:eastAsia="zh-CN"/>
        </w:rPr>
        <w:t xml:space="preserve"> ℃误差±</w:t>
      </w:r>
      <w:r>
        <w:rPr>
          <w:color w:val="221814"/>
          <w:sz w:val="24"/>
          <w:lang w:eastAsia="zh-CN"/>
        </w:rPr>
        <w:t>1% 出厂按客户需求设定;</w:t>
      </w:r>
      <w:r>
        <w:rPr>
          <w:color w:val="221814"/>
          <w:spacing w:val="4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f2"/>
        <w:spacing w:line="431" w:lineRule="exact"/>
        <w:ind w:left="241"/>
        <w:rPr>
          <w:lang w:eastAsia="zh-CN"/>
        </w:rPr>
      </w:pPr>
      <w:r>
        <w:rPr>
          <w:color w:val="221814"/>
          <w:lang w:eastAsia="zh-CN"/>
        </w:rPr>
        <w:t>4. 电缆实时温度测量范围：－40℃～+120 ℃ 误差±1%;</w:t>
      </w:r>
      <w:r>
        <w:rPr>
          <w:color w:val="221814"/>
          <w:w w:val="95"/>
          <w:lang w:eastAsia="zh-CN"/>
        </w:rPr>
        <w:t xml:space="preserve">  </w:t>
      </w:r>
    </w:p>
    <w:p w:rsidR="000F1503" w:rsidRDefault="000F1503" w:rsidP="000F1503">
      <w:pPr>
        <w:pStyle w:val="a8"/>
        <w:numPr>
          <w:ilvl w:val="0"/>
          <w:numId w:val="4"/>
        </w:numPr>
        <w:tabs>
          <w:tab w:val="left" w:pos="520"/>
        </w:tabs>
        <w:spacing w:line="430" w:lineRule="exact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工作电源：</w:t>
      </w:r>
      <w:r>
        <w:rPr>
          <w:color w:val="221814"/>
          <w:spacing w:val="2"/>
          <w:sz w:val="24"/>
          <w:lang w:eastAsia="zh-CN"/>
        </w:rPr>
        <w:t>ER14505</w:t>
      </w:r>
      <w:r>
        <w:rPr>
          <w:color w:val="221814"/>
          <w:spacing w:val="-1"/>
          <w:sz w:val="24"/>
          <w:lang w:eastAsia="zh-CN"/>
        </w:rPr>
        <w:t xml:space="preserve"> 工业级锂电池主机 </w:t>
      </w:r>
      <w:r>
        <w:rPr>
          <w:color w:val="221814"/>
          <w:sz w:val="24"/>
          <w:lang w:eastAsia="zh-CN"/>
        </w:rPr>
        <w:t>3.6V</w:t>
      </w:r>
      <w:r>
        <w:rPr>
          <w:color w:val="221814"/>
          <w:spacing w:val="-1"/>
          <w:sz w:val="24"/>
          <w:lang w:eastAsia="zh-CN"/>
        </w:rPr>
        <w:t xml:space="preserve">,外部供电 </w:t>
      </w:r>
      <w:r>
        <w:rPr>
          <w:color w:val="221814"/>
          <w:sz w:val="24"/>
          <w:lang w:eastAsia="zh-CN"/>
        </w:rPr>
        <w:t>AC/DC30-230V</w:t>
      </w:r>
      <w:r>
        <w:rPr>
          <w:color w:val="221814"/>
          <w:spacing w:val="-1"/>
          <w:sz w:val="24"/>
          <w:lang w:eastAsia="zh-CN"/>
        </w:rPr>
        <w:t>, 电流＜</w:t>
      </w:r>
      <w:r>
        <w:rPr>
          <w:color w:val="221814"/>
          <w:spacing w:val="9"/>
          <w:sz w:val="24"/>
          <w:lang w:eastAsia="zh-CN"/>
        </w:rPr>
        <w:t>5mA</w:t>
      </w:r>
      <w:r>
        <w:rPr>
          <w:color w:val="221814"/>
          <w:sz w:val="24"/>
          <w:lang w:eastAsia="zh-CN"/>
        </w:rPr>
        <w:t>。</w:t>
      </w:r>
      <w:r>
        <w:rPr>
          <w:color w:val="221814"/>
          <w:spacing w:val="2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4"/>
        </w:numPr>
        <w:tabs>
          <w:tab w:val="left" w:pos="520"/>
        </w:tabs>
        <w:spacing w:line="439" w:lineRule="exact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整机待机电流功耗：≤</w:t>
      </w:r>
      <w:r>
        <w:rPr>
          <w:color w:val="221814"/>
          <w:spacing w:val="3"/>
          <w:sz w:val="24"/>
          <w:lang w:eastAsia="zh-CN"/>
        </w:rPr>
        <w:t>50</w:t>
      </w:r>
      <w:r>
        <w:rPr>
          <w:color w:val="221814"/>
          <w:spacing w:val="3"/>
          <w:sz w:val="24"/>
        </w:rPr>
        <w:t>μ</w:t>
      </w:r>
      <w:r>
        <w:rPr>
          <w:color w:val="221814"/>
          <w:spacing w:val="3"/>
          <w:sz w:val="24"/>
          <w:lang w:eastAsia="zh-CN"/>
        </w:rPr>
        <w:t>A;</w:t>
      </w:r>
      <w:r>
        <w:rPr>
          <w:color w:val="221814"/>
          <w:spacing w:val="2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spacing w:line="439" w:lineRule="exact"/>
        <w:rPr>
          <w:sz w:val="24"/>
          <w:lang w:eastAsia="zh-CN"/>
        </w:rPr>
        <w:sectPr w:rsidR="000F1503">
          <w:pgSz w:w="11910" w:h="16840"/>
          <w:pgMar w:top="220" w:right="180" w:bottom="1060" w:left="260" w:header="0" w:footer="878" w:gutter="0"/>
          <w:cols w:space="720"/>
        </w:sectPr>
      </w:pPr>
    </w:p>
    <w:p w:rsidR="000F1503" w:rsidRDefault="000F1503" w:rsidP="000F1503">
      <w:pPr>
        <w:pStyle w:val="a8"/>
        <w:numPr>
          <w:ilvl w:val="0"/>
          <w:numId w:val="4"/>
        </w:numPr>
        <w:tabs>
          <w:tab w:val="left" w:pos="520"/>
        </w:tabs>
        <w:spacing w:line="419" w:lineRule="exact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lastRenderedPageBreak/>
        <w:t>自动复位时间：可设定（</w:t>
      </w:r>
      <w:r>
        <w:rPr>
          <w:color w:val="221814"/>
          <w:spacing w:val="1"/>
          <w:sz w:val="24"/>
          <w:lang w:eastAsia="zh-CN"/>
        </w:rPr>
        <w:t xml:space="preserve">默认 </w:t>
      </w:r>
      <w:r>
        <w:rPr>
          <w:color w:val="221814"/>
          <w:spacing w:val="8"/>
          <w:sz w:val="24"/>
          <w:lang w:eastAsia="zh-CN"/>
        </w:rPr>
        <w:t>8</w:t>
      </w:r>
      <w:r>
        <w:rPr>
          <w:color w:val="221814"/>
          <w:spacing w:val="1"/>
          <w:sz w:val="24"/>
          <w:lang w:eastAsia="zh-CN"/>
        </w:rPr>
        <w:t xml:space="preserve"> 小时</w:t>
      </w:r>
      <w:r>
        <w:rPr>
          <w:color w:val="221814"/>
          <w:sz w:val="24"/>
          <w:lang w:eastAsia="zh-CN"/>
        </w:rPr>
        <w:t>）;</w:t>
      </w:r>
      <w:r>
        <w:rPr>
          <w:color w:val="221814"/>
          <w:spacing w:val="5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4"/>
        </w:numPr>
        <w:tabs>
          <w:tab w:val="left" w:pos="520"/>
        </w:tabs>
        <w:spacing w:line="400" w:lineRule="exact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防护等级：主机</w:t>
      </w:r>
      <w:r>
        <w:rPr>
          <w:color w:val="221814"/>
          <w:spacing w:val="2"/>
          <w:sz w:val="24"/>
          <w:lang w:eastAsia="zh-CN"/>
        </w:rPr>
        <w:t>：IP40</w:t>
      </w:r>
      <w:r>
        <w:rPr>
          <w:color w:val="221814"/>
          <w:sz w:val="24"/>
          <w:lang w:eastAsia="zh-CN"/>
        </w:rPr>
        <w:t>；传感器 ：IP65;</w:t>
      </w:r>
      <w:r>
        <w:rPr>
          <w:color w:val="221814"/>
          <w:spacing w:val="2"/>
          <w:w w:val="95"/>
          <w:sz w:val="24"/>
          <w:lang w:eastAsia="zh-CN"/>
        </w:rPr>
        <w:t xml:space="preserve"> 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f2"/>
        <w:spacing w:before="13" w:line="211" w:lineRule="auto"/>
        <w:ind w:left="241" w:right="696"/>
        <w:rPr>
          <w:lang w:eastAsia="zh-CN"/>
        </w:rPr>
      </w:pPr>
      <w:r>
        <w:rPr>
          <w:color w:val="221814"/>
          <w:lang w:eastAsia="zh-CN"/>
        </w:rPr>
        <w:t>9. 主机工作环境：-40 ℃～+75 ℃; 10.通讯方式：RS485 通讯；支持 MODBUS-RTU 规约协议; 11. 使用范围：35kV 以下等级的系统中;</w:t>
      </w:r>
      <w:r>
        <w:rPr>
          <w:color w:val="221814"/>
          <w:w w:val="95"/>
          <w:lang w:eastAsia="zh-CN"/>
        </w:rPr>
        <w:t xml:space="preserve"> </w:t>
      </w:r>
    </w:p>
    <w:p w:rsidR="000F1503" w:rsidRDefault="000F1503" w:rsidP="000F1503">
      <w:pPr>
        <w:pStyle w:val="af2"/>
        <w:spacing w:before="7"/>
        <w:rPr>
          <w:sz w:val="17"/>
          <w:lang w:eastAsia="zh-CN"/>
        </w:rPr>
      </w:pPr>
    </w:p>
    <w:p w:rsidR="000F1503" w:rsidRDefault="000F1503" w:rsidP="000F1503">
      <w:pPr>
        <w:pStyle w:val="Heading1"/>
      </w:pPr>
      <w:r>
        <w:rPr>
          <w:color w:val="221814"/>
        </w:rPr>
        <w:t>七、注意事项：</w:t>
      </w:r>
    </w:p>
    <w:p w:rsidR="000F1503" w:rsidRDefault="000F1503" w:rsidP="000F1503">
      <w:pPr>
        <w:pStyle w:val="a8"/>
        <w:numPr>
          <w:ilvl w:val="0"/>
          <w:numId w:val="3"/>
        </w:numPr>
        <w:tabs>
          <w:tab w:val="left" w:pos="520"/>
        </w:tabs>
        <w:spacing w:before="41" w:line="426" w:lineRule="exact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短路报警电流的启动值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3"/>
        </w:numPr>
        <w:tabs>
          <w:tab w:val="left" w:pos="520"/>
        </w:tabs>
        <w:spacing w:line="400" w:lineRule="exact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接地报警电流的启动值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3"/>
        </w:numPr>
        <w:tabs>
          <w:tab w:val="left" w:pos="520"/>
        </w:tabs>
        <w:spacing w:line="398" w:lineRule="exact"/>
        <w:contextualSpacing w:val="0"/>
        <w:rPr>
          <w:sz w:val="24"/>
        </w:rPr>
      </w:pPr>
      <w:r>
        <w:rPr>
          <w:color w:val="221814"/>
          <w:sz w:val="24"/>
        </w:rPr>
        <w:t>自动复位时间</w:t>
      </w:r>
      <w:r>
        <w:rPr>
          <w:color w:val="221814"/>
          <w:w w:val="95"/>
          <w:sz w:val="24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3"/>
        </w:numPr>
        <w:tabs>
          <w:tab w:val="left" w:pos="520"/>
        </w:tabs>
        <w:spacing w:line="400" w:lineRule="exact"/>
        <w:contextualSpacing w:val="0"/>
        <w:rPr>
          <w:sz w:val="24"/>
        </w:rPr>
      </w:pPr>
      <w:r>
        <w:rPr>
          <w:color w:val="221814"/>
          <w:sz w:val="24"/>
        </w:rPr>
        <w:t>安装使用说明书</w:t>
      </w:r>
      <w:r>
        <w:rPr>
          <w:color w:val="221814"/>
          <w:w w:val="95"/>
          <w:sz w:val="24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3"/>
        </w:numPr>
        <w:tabs>
          <w:tab w:val="left" w:pos="520"/>
        </w:tabs>
        <w:spacing w:line="426" w:lineRule="exact"/>
        <w:contextualSpacing w:val="0"/>
        <w:rPr>
          <w:sz w:val="24"/>
        </w:rPr>
      </w:pPr>
      <w:r>
        <w:rPr>
          <w:color w:val="221814"/>
          <w:sz w:val="24"/>
        </w:rPr>
        <w:t>温度上限值</w:t>
      </w:r>
      <w:r>
        <w:rPr>
          <w:color w:val="221814"/>
          <w:w w:val="95"/>
          <w:sz w:val="24"/>
        </w:rPr>
        <w:t xml:space="preserve"> </w:t>
      </w:r>
    </w:p>
    <w:p w:rsidR="000F1503" w:rsidRDefault="000F1503" w:rsidP="000F1503">
      <w:pPr>
        <w:pStyle w:val="Heading1"/>
        <w:spacing w:before="145"/>
      </w:pPr>
      <w:r>
        <w:rPr>
          <w:color w:val="221814"/>
        </w:rPr>
        <w:t>八、请提供以下参数：</w:t>
      </w:r>
    </w:p>
    <w:p w:rsidR="000F1503" w:rsidRDefault="000F1503" w:rsidP="000F1503">
      <w:pPr>
        <w:pStyle w:val="a8"/>
        <w:numPr>
          <w:ilvl w:val="0"/>
          <w:numId w:val="2"/>
        </w:numPr>
        <w:tabs>
          <w:tab w:val="left" w:pos="590"/>
        </w:tabs>
        <w:spacing w:before="40" w:line="426" w:lineRule="exact"/>
        <w:contextualSpacing w:val="0"/>
        <w:rPr>
          <w:sz w:val="24"/>
        </w:rPr>
      </w:pPr>
      <w:r>
        <w:rPr>
          <w:color w:val="221814"/>
          <w:sz w:val="24"/>
        </w:rPr>
        <w:t>主机一台</w:t>
      </w:r>
      <w:r>
        <w:rPr>
          <w:color w:val="221814"/>
          <w:w w:val="95"/>
          <w:sz w:val="24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2"/>
        </w:numPr>
        <w:tabs>
          <w:tab w:val="left" w:pos="590"/>
        </w:tabs>
        <w:spacing w:line="400" w:lineRule="exact"/>
        <w:contextualSpacing w:val="0"/>
        <w:rPr>
          <w:sz w:val="24"/>
        </w:rPr>
      </w:pPr>
      <w:r>
        <w:rPr>
          <w:color w:val="221814"/>
          <w:sz w:val="24"/>
        </w:rPr>
        <w:t>短路传感器 三只</w:t>
      </w:r>
      <w:r>
        <w:rPr>
          <w:color w:val="221814"/>
          <w:w w:val="95"/>
          <w:sz w:val="24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2"/>
        </w:numPr>
        <w:tabs>
          <w:tab w:val="left" w:pos="590"/>
        </w:tabs>
        <w:spacing w:line="398" w:lineRule="exact"/>
        <w:contextualSpacing w:val="0"/>
        <w:rPr>
          <w:sz w:val="24"/>
        </w:rPr>
      </w:pPr>
      <w:r>
        <w:rPr>
          <w:color w:val="221814"/>
          <w:sz w:val="24"/>
        </w:rPr>
        <w:t>接地传感器 一只</w:t>
      </w:r>
      <w:r>
        <w:rPr>
          <w:color w:val="221814"/>
          <w:w w:val="95"/>
          <w:sz w:val="24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2"/>
        </w:numPr>
        <w:tabs>
          <w:tab w:val="left" w:pos="590"/>
        </w:tabs>
        <w:spacing w:line="400" w:lineRule="exact"/>
        <w:contextualSpacing w:val="0"/>
        <w:rPr>
          <w:sz w:val="24"/>
        </w:rPr>
      </w:pPr>
      <w:r>
        <w:rPr>
          <w:color w:val="221814"/>
          <w:sz w:val="24"/>
        </w:rPr>
        <w:t>导线（光纤）长度</w:t>
      </w:r>
      <w:r>
        <w:rPr>
          <w:color w:val="221814"/>
          <w:w w:val="95"/>
          <w:sz w:val="24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2"/>
        </w:numPr>
        <w:tabs>
          <w:tab w:val="left" w:pos="590"/>
        </w:tabs>
        <w:spacing w:line="400" w:lineRule="exact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短路传输光纤三根按客户需求定制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2"/>
        </w:numPr>
        <w:tabs>
          <w:tab w:val="left" w:pos="590"/>
        </w:tabs>
        <w:spacing w:line="396" w:lineRule="exact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接地传输光纤一根按客户需求定制</w:t>
      </w:r>
      <w:r>
        <w:rPr>
          <w:color w:val="221814"/>
          <w:w w:val="95"/>
          <w:sz w:val="24"/>
          <w:lang w:eastAsia="zh-CN"/>
        </w:rPr>
        <w:t xml:space="preserve"> </w:t>
      </w:r>
    </w:p>
    <w:p w:rsidR="000F1503" w:rsidRDefault="000F1503" w:rsidP="000F1503">
      <w:pPr>
        <w:pStyle w:val="Heading1"/>
        <w:spacing w:line="497" w:lineRule="exact"/>
      </w:pPr>
      <w:r>
        <w:rPr>
          <w:color w:val="221814"/>
        </w:rPr>
        <w:t>九、通信信息列表</w:t>
      </w:r>
    </w:p>
    <w:p w:rsidR="000F1503" w:rsidRDefault="000F1503" w:rsidP="000F1503">
      <w:pPr>
        <w:pStyle w:val="a8"/>
        <w:numPr>
          <w:ilvl w:val="0"/>
          <w:numId w:val="1"/>
        </w:numPr>
        <w:tabs>
          <w:tab w:val="left" w:pos="453"/>
        </w:tabs>
        <w:spacing w:before="43" w:line="425" w:lineRule="exact"/>
        <w:contextualSpacing w:val="0"/>
        <w:rPr>
          <w:sz w:val="24"/>
        </w:rPr>
      </w:pPr>
      <w:r>
        <w:rPr>
          <w:color w:val="221814"/>
          <w:spacing w:val="-4"/>
          <w:sz w:val="24"/>
        </w:rPr>
        <w:t xml:space="preserve">采用 </w:t>
      </w:r>
      <w:r>
        <w:rPr>
          <w:color w:val="221814"/>
          <w:sz w:val="24"/>
        </w:rPr>
        <w:t>RS485</w:t>
      </w:r>
      <w:r>
        <w:rPr>
          <w:color w:val="221814"/>
          <w:spacing w:val="-1"/>
          <w:sz w:val="24"/>
        </w:rPr>
        <w:t xml:space="preserve"> 接口，协议支持 </w:t>
      </w:r>
      <w:r>
        <w:rPr>
          <w:color w:val="221814"/>
          <w:spacing w:val="5"/>
          <w:sz w:val="24"/>
        </w:rPr>
        <w:t>Modbus-RTU</w:t>
      </w:r>
      <w:r>
        <w:rPr>
          <w:color w:val="221814"/>
          <w:spacing w:val="-2"/>
          <w:sz w:val="24"/>
        </w:rPr>
        <w:t xml:space="preserve">, 起始地址为 </w:t>
      </w:r>
      <w:r>
        <w:rPr>
          <w:color w:val="221814"/>
          <w:spacing w:val="5"/>
          <w:sz w:val="24"/>
        </w:rPr>
        <w:t>0x0000</w:t>
      </w:r>
      <w:r>
        <w:rPr>
          <w:color w:val="221814"/>
          <w:spacing w:val="-2"/>
          <w:sz w:val="24"/>
        </w:rPr>
        <w:t xml:space="preserve">,最多读出 </w:t>
      </w:r>
      <w:r>
        <w:rPr>
          <w:color w:val="221814"/>
          <w:sz w:val="24"/>
        </w:rPr>
        <w:t>17</w:t>
      </w:r>
      <w:r>
        <w:rPr>
          <w:color w:val="221814"/>
          <w:spacing w:val="-1"/>
          <w:sz w:val="24"/>
        </w:rPr>
        <w:t xml:space="preserve"> 个寄存器。</w:t>
      </w:r>
      <w:r>
        <w:rPr>
          <w:color w:val="221814"/>
          <w:spacing w:val="-1"/>
          <w:w w:val="95"/>
          <w:sz w:val="24"/>
        </w:rPr>
        <w:t xml:space="preserve"> </w:t>
      </w:r>
    </w:p>
    <w:p w:rsidR="000F1503" w:rsidRDefault="000F1503" w:rsidP="000F1503">
      <w:pPr>
        <w:pStyle w:val="a8"/>
        <w:numPr>
          <w:ilvl w:val="0"/>
          <w:numId w:val="1"/>
        </w:numPr>
        <w:tabs>
          <w:tab w:val="left" w:pos="453"/>
        </w:tabs>
        <w:spacing w:line="397" w:lineRule="exact"/>
        <w:contextualSpacing w:val="0"/>
        <w:rPr>
          <w:sz w:val="24"/>
          <w:lang w:eastAsia="zh-CN"/>
        </w:rPr>
      </w:pPr>
      <w:r>
        <w:rPr>
          <w:color w:val="221814"/>
          <w:sz w:val="24"/>
          <w:lang w:eastAsia="zh-CN"/>
        </w:rPr>
        <w:t>列表及定义（备注：ABCN</w:t>
      </w:r>
      <w:r>
        <w:rPr>
          <w:color w:val="221814"/>
          <w:spacing w:val="4"/>
          <w:sz w:val="24"/>
          <w:lang w:eastAsia="zh-CN"/>
        </w:rPr>
        <w:t xml:space="preserve"> 相电流报警时标记为 </w:t>
      </w:r>
      <w:r>
        <w:rPr>
          <w:color w:val="221814"/>
          <w:spacing w:val="5"/>
          <w:sz w:val="24"/>
          <w:lang w:eastAsia="zh-CN"/>
        </w:rPr>
        <w:t>HEX：0x5A5A</w:t>
      </w:r>
      <w:r>
        <w:rPr>
          <w:color w:val="221814"/>
          <w:spacing w:val="4"/>
          <w:sz w:val="24"/>
          <w:lang w:eastAsia="zh-CN"/>
        </w:rPr>
        <w:t xml:space="preserve">,解除后为 </w:t>
      </w:r>
      <w:r>
        <w:rPr>
          <w:color w:val="221814"/>
          <w:spacing w:val="2"/>
          <w:sz w:val="24"/>
          <w:lang w:eastAsia="zh-CN"/>
        </w:rPr>
        <w:t>HEX：0x0000</w:t>
      </w:r>
      <w:r>
        <w:rPr>
          <w:color w:val="221814"/>
          <w:spacing w:val="-9"/>
          <w:sz w:val="24"/>
          <w:lang w:eastAsia="zh-CN"/>
        </w:rPr>
        <w:t xml:space="preserve"> ；温度比例</w:t>
      </w:r>
    </w:p>
    <w:p w:rsidR="000F1503" w:rsidRDefault="000F1503" w:rsidP="000F1503">
      <w:pPr>
        <w:pStyle w:val="af2"/>
        <w:spacing w:line="414" w:lineRule="exact"/>
        <w:ind w:left="263"/>
        <w:rPr>
          <w:rFonts w:hint="eastAsia"/>
          <w:color w:val="221814"/>
          <w:w w:val="95"/>
          <w:lang w:eastAsia="zh-CN"/>
        </w:rPr>
      </w:pPr>
      <w:r>
        <w:rPr>
          <w:color w:val="221814"/>
        </w:rPr>
        <w:t>0.1℃/Lsb ；传感器电池电压比例 1mV/Lsb; 电流阈值比例 1A/Lsb; 温度阈值比例 1℃/Lsb ）</w:t>
      </w:r>
      <w:r>
        <w:rPr>
          <w:color w:val="221814"/>
          <w:w w:val="95"/>
        </w:rPr>
        <w:t xml:space="preserve"> </w:t>
      </w:r>
    </w:p>
    <w:p w:rsidR="000F1503" w:rsidRDefault="000F1503" w:rsidP="000F1503">
      <w:pPr>
        <w:pStyle w:val="af2"/>
        <w:spacing w:line="414" w:lineRule="exact"/>
        <w:ind w:left="263"/>
        <w:rPr>
          <w:rFonts w:hint="eastAsia"/>
          <w:color w:val="221814"/>
          <w:w w:val="95"/>
          <w:lang w:eastAsia="zh-CN"/>
        </w:rPr>
      </w:pPr>
    </w:p>
    <w:p w:rsidR="000F1503" w:rsidRDefault="000F1503" w:rsidP="000F1503">
      <w:pPr>
        <w:pStyle w:val="af2"/>
        <w:spacing w:line="414" w:lineRule="exact"/>
        <w:ind w:left="263"/>
        <w:rPr>
          <w:rFonts w:hint="eastAsia"/>
          <w:color w:val="221814"/>
          <w:w w:val="95"/>
          <w:lang w:eastAsia="zh-CN"/>
        </w:rPr>
      </w:pPr>
    </w:p>
    <w:p w:rsidR="000F1503" w:rsidRDefault="000F1503" w:rsidP="000F1503">
      <w:pPr>
        <w:pStyle w:val="af2"/>
        <w:spacing w:line="414" w:lineRule="exact"/>
        <w:ind w:left="263"/>
        <w:rPr>
          <w:rFonts w:hint="eastAsia"/>
          <w:color w:val="221814"/>
          <w:w w:val="95"/>
          <w:lang w:eastAsia="zh-CN"/>
        </w:rPr>
      </w:pPr>
    </w:p>
    <w:p w:rsidR="000F1503" w:rsidRDefault="000F1503" w:rsidP="000F1503">
      <w:pPr>
        <w:pStyle w:val="af2"/>
        <w:spacing w:line="414" w:lineRule="exact"/>
        <w:ind w:left="263"/>
        <w:rPr>
          <w:rFonts w:hint="eastAsia"/>
          <w:color w:val="221814"/>
          <w:w w:val="95"/>
          <w:lang w:eastAsia="zh-CN"/>
        </w:rPr>
      </w:pPr>
    </w:p>
    <w:p w:rsidR="000F1503" w:rsidRDefault="000F1503" w:rsidP="000F1503">
      <w:pPr>
        <w:pStyle w:val="af2"/>
        <w:spacing w:line="414" w:lineRule="exact"/>
        <w:ind w:left="263"/>
        <w:rPr>
          <w:rFonts w:hint="eastAsia"/>
          <w:color w:val="221814"/>
          <w:w w:val="95"/>
          <w:lang w:eastAsia="zh-CN"/>
        </w:rPr>
      </w:pPr>
    </w:p>
    <w:p w:rsidR="000F1503" w:rsidRDefault="000F1503" w:rsidP="000F1503">
      <w:pPr>
        <w:pStyle w:val="af2"/>
        <w:spacing w:line="414" w:lineRule="exact"/>
        <w:ind w:left="263"/>
        <w:rPr>
          <w:rFonts w:hint="eastAsia"/>
          <w:color w:val="221814"/>
          <w:w w:val="95"/>
          <w:lang w:eastAsia="zh-CN"/>
        </w:rPr>
      </w:pPr>
    </w:p>
    <w:p w:rsidR="000F1503" w:rsidRDefault="000F1503" w:rsidP="000F1503">
      <w:pPr>
        <w:pStyle w:val="af2"/>
        <w:spacing w:line="414" w:lineRule="exact"/>
        <w:ind w:left="263"/>
        <w:rPr>
          <w:rFonts w:hint="eastAsia"/>
          <w:color w:val="221814"/>
          <w:w w:val="95"/>
          <w:lang w:eastAsia="zh-CN"/>
        </w:rPr>
      </w:pPr>
    </w:p>
    <w:p w:rsidR="000F1503" w:rsidRDefault="000F1503" w:rsidP="000F1503">
      <w:pPr>
        <w:pStyle w:val="af2"/>
        <w:spacing w:line="414" w:lineRule="exact"/>
        <w:ind w:left="263"/>
        <w:rPr>
          <w:rFonts w:hint="eastAsia"/>
          <w:color w:val="221814"/>
          <w:w w:val="95"/>
          <w:lang w:eastAsia="zh-CN"/>
        </w:rPr>
      </w:pPr>
    </w:p>
    <w:p w:rsidR="000F1503" w:rsidRDefault="000F1503" w:rsidP="000F1503">
      <w:pPr>
        <w:pStyle w:val="af2"/>
        <w:spacing w:line="414" w:lineRule="exact"/>
        <w:ind w:left="263"/>
        <w:rPr>
          <w:rFonts w:hint="eastAsia"/>
          <w:color w:val="221814"/>
          <w:w w:val="95"/>
          <w:lang w:eastAsia="zh-CN"/>
        </w:rPr>
      </w:pPr>
    </w:p>
    <w:p w:rsidR="000F1503" w:rsidRDefault="000F1503" w:rsidP="000F1503">
      <w:pPr>
        <w:pStyle w:val="af2"/>
        <w:spacing w:line="414" w:lineRule="exact"/>
        <w:ind w:left="263"/>
        <w:rPr>
          <w:rFonts w:hint="eastAsia"/>
          <w:color w:val="221814"/>
          <w:w w:val="95"/>
          <w:lang w:eastAsia="zh-CN"/>
        </w:rPr>
      </w:pPr>
    </w:p>
    <w:p w:rsidR="000F1503" w:rsidRDefault="000F1503" w:rsidP="000F1503">
      <w:pPr>
        <w:pStyle w:val="af2"/>
        <w:spacing w:line="414" w:lineRule="exact"/>
        <w:ind w:left="263"/>
        <w:rPr>
          <w:rFonts w:hint="eastAsia"/>
          <w:color w:val="221814"/>
          <w:w w:val="95"/>
          <w:lang w:eastAsia="zh-CN"/>
        </w:rPr>
      </w:pPr>
    </w:p>
    <w:p w:rsidR="000F1503" w:rsidRDefault="000F1503" w:rsidP="000F1503">
      <w:pPr>
        <w:pStyle w:val="af2"/>
        <w:spacing w:line="414" w:lineRule="exact"/>
        <w:ind w:left="263"/>
        <w:rPr>
          <w:rFonts w:hint="eastAsia"/>
          <w:color w:val="221814"/>
          <w:w w:val="95"/>
          <w:lang w:eastAsia="zh-CN"/>
        </w:rPr>
      </w:pPr>
    </w:p>
    <w:p w:rsidR="000F1503" w:rsidRDefault="000F1503" w:rsidP="000F1503">
      <w:pPr>
        <w:pStyle w:val="af2"/>
        <w:spacing w:line="414" w:lineRule="exact"/>
        <w:ind w:left="263"/>
        <w:rPr>
          <w:rFonts w:hint="eastAsia"/>
          <w:color w:val="221814"/>
          <w:w w:val="95"/>
          <w:lang w:eastAsia="zh-CN"/>
        </w:rPr>
      </w:pPr>
    </w:p>
    <w:p w:rsidR="000F1503" w:rsidRDefault="000F1503" w:rsidP="000F1503">
      <w:pPr>
        <w:pStyle w:val="af2"/>
        <w:spacing w:line="414" w:lineRule="exact"/>
        <w:ind w:left="263"/>
        <w:rPr>
          <w:rFonts w:hint="eastAsia"/>
          <w:color w:val="221814"/>
          <w:w w:val="95"/>
          <w:lang w:eastAsia="zh-CN"/>
        </w:rPr>
      </w:pPr>
    </w:p>
    <w:p w:rsidR="000F1503" w:rsidRDefault="000F1503" w:rsidP="000F1503">
      <w:pPr>
        <w:pStyle w:val="af2"/>
        <w:spacing w:line="414" w:lineRule="exact"/>
        <w:ind w:left="263"/>
        <w:rPr>
          <w:rFonts w:hint="eastAsia"/>
          <w:lang w:eastAsia="zh-CN"/>
        </w:rPr>
      </w:pPr>
    </w:p>
    <w:p w:rsidR="000F1503" w:rsidRDefault="000F1503" w:rsidP="000F1503">
      <w:pPr>
        <w:spacing w:line="5789" w:lineRule="exact"/>
        <w:ind w:left="2359" w:right="2380"/>
        <w:jc w:val="center"/>
        <w:rPr>
          <w:sz w:val="24"/>
        </w:rPr>
      </w:pPr>
      <w:r>
        <w:rPr>
          <w:noProof/>
          <w:position w:val="1"/>
          <w:lang w:eastAsia="zh-CN"/>
        </w:rPr>
        <w:drawing>
          <wp:inline distT="0" distB="0" distL="0" distR="0">
            <wp:extent cx="4248280" cy="3592067"/>
            <wp:effectExtent l="0" t="0" r="0" b="0"/>
            <wp:docPr id="1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280" cy="359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color w:val="221814"/>
          <w:w w:val="95"/>
          <w:sz w:val="24"/>
        </w:rPr>
        <w:t xml:space="preserve"> </w:t>
      </w:r>
    </w:p>
    <w:p w:rsidR="00524552" w:rsidRDefault="00524552"/>
    <w:sectPr w:rsidR="00524552" w:rsidSect="008C743F">
      <w:pgSz w:w="11910" w:h="16840"/>
      <w:pgMar w:top="240" w:right="180" w:bottom="1060" w:left="260" w:header="0" w:footer="87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06B" w:rsidRDefault="003A306B" w:rsidP="000F1503">
      <w:r>
        <w:separator/>
      </w:r>
    </w:p>
  </w:endnote>
  <w:endnote w:type="continuationSeparator" w:id="0">
    <w:p w:rsidR="003A306B" w:rsidRDefault="003A306B" w:rsidP="000F1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503" w:rsidRDefault="000F1503">
    <w:pPr>
      <w:pStyle w:val="af2"/>
      <w:spacing w:line="14" w:lineRule="auto"/>
      <w:rPr>
        <w:sz w:val="20"/>
      </w:rPr>
    </w:pPr>
    <w:r w:rsidRPr="008C74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65pt;margin-top:787pt;width:5.2pt;height:15.6pt;z-index:-251656192;mso-position-horizontal-relative:page;mso-position-vertical-relative:page" filled="f" stroked="f">
          <v:textbox inset="0,0,0,0">
            <w:txbxContent>
              <w:p w:rsidR="000F1503" w:rsidRDefault="000F1503">
                <w:pPr>
                  <w:pStyle w:val="af2"/>
                  <w:spacing w:line="312" w:lineRule="exact"/>
                  <w:ind w:left="20"/>
                </w:pPr>
                <w:r>
                  <w:rPr>
                    <w:color w:val="221814"/>
                    <w:w w:val="95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06B" w:rsidRDefault="003A306B" w:rsidP="000F1503">
      <w:r>
        <w:separator/>
      </w:r>
    </w:p>
  </w:footnote>
  <w:footnote w:type="continuationSeparator" w:id="0">
    <w:p w:rsidR="003A306B" w:rsidRDefault="003A306B" w:rsidP="000F15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21147"/>
    <w:multiLevelType w:val="hybridMultilevel"/>
    <w:tmpl w:val="1F509DA0"/>
    <w:lvl w:ilvl="0" w:tplc="A68CC418">
      <w:start w:val="1"/>
      <w:numFmt w:val="decimal"/>
      <w:lvlText w:val="%1."/>
      <w:lvlJc w:val="left"/>
      <w:pPr>
        <w:ind w:left="520" w:hanging="279"/>
        <w:jc w:val="left"/>
      </w:pPr>
      <w:rPr>
        <w:rFonts w:ascii="Arial Unicode MS" w:eastAsia="Arial Unicode MS" w:hAnsi="Arial Unicode MS" w:cs="Arial Unicode MS" w:hint="default"/>
        <w:color w:val="221814"/>
        <w:spacing w:val="0"/>
        <w:w w:val="86"/>
        <w:sz w:val="24"/>
        <w:szCs w:val="24"/>
      </w:rPr>
    </w:lvl>
    <w:lvl w:ilvl="1" w:tplc="7C0A128C">
      <w:numFmt w:val="bullet"/>
      <w:lvlText w:val="•"/>
      <w:lvlJc w:val="left"/>
      <w:pPr>
        <w:ind w:left="1614" w:hanging="279"/>
      </w:pPr>
      <w:rPr>
        <w:rFonts w:hint="default"/>
      </w:rPr>
    </w:lvl>
    <w:lvl w:ilvl="2" w:tplc="D7D823FC">
      <w:numFmt w:val="bullet"/>
      <w:lvlText w:val="•"/>
      <w:lvlJc w:val="left"/>
      <w:pPr>
        <w:ind w:left="2709" w:hanging="279"/>
      </w:pPr>
      <w:rPr>
        <w:rFonts w:hint="default"/>
      </w:rPr>
    </w:lvl>
    <w:lvl w:ilvl="3" w:tplc="F2F40278">
      <w:numFmt w:val="bullet"/>
      <w:lvlText w:val="•"/>
      <w:lvlJc w:val="left"/>
      <w:pPr>
        <w:ind w:left="3803" w:hanging="279"/>
      </w:pPr>
      <w:rPr>
        <w:rFonts w:hint="default"/>
      </w:rPr>
    </w:lvl>
    <w:lvl w:ilvl="4" w:tplc="2564E110">
      <w:numFmt w:val="bullet"/>
      <w:lvlText w:val="•"/>
      <w:lvlJc w:val="left"/>
      <w:pPr>
        <w:ind w:left="4898" w:hanging="279"/>
      </w:pPr>
      <w:rPr>
        <w:rFonts w:hint="default"/>
      </w:rPr>
    </w:lvl>
    <w:lvl w:ilvl="5" w:tplc="DF3C7AB8">
      <w:numFmt w:val="bullet"/>
      <w:lvlText w:val="•"/>
      <w:lvlJc w:val="left"/>
      <w:pPr>
        <w:ind w:left="5993" w:hanging="279"/>
      </w:pPr>
      <w:rPr>
        <w:rFonts w:hint="default"/>
      </w:rPr>
    </w:lvl>
    <w:lvl w:ilvl="6" w:tplc="704C9C62">
      <w:numFmt w:val="bullet"/>
      <w:lvlText w:val="•"/>
      <w:lvlJc w:val="left"/>
      <w:pPr>
        <w:ind w:left="7087" w:hanging="279"/>
      </w:pPr>
      <w:rPr>
        <w:rFonts w:hint="default"/>
      </w:rPr>
    </w:lvl>
    <w:lvl w:ilvl="7" w:tplc="051A0BF6">
      <w:numFmt w:val="bullet"/>
      <w:lvlText w:val="•"/>
      <w:lvlJc w:val="left"/>
      <w:pPr>
        <w:ind w:left="8182" w:hanging="279"/>
      </w:pPr>
      <w:rPr>
        <w:rFonts w:hint="default"/>
      </w:rPr>
    </w:lvl>
    <w:lvl w:ilvl="8" w:tplc="2410DF14">
      <w:numFmt w:val="bullet"/>
      <w:lvlText w:val="•"/>
      <w:lvlJc w:val="left"/>
      <w:pPr>
        <w:ind w:left="9277" w:hanging="279"/>
      </w:pPr>
      <w:rPr>
        <w:rFonts w:hint="default"/>
      </w:rPr>
    </w:lvl>
  </w:abstractNum>
  <w:abstractNum w:abstractNumId="1">
    <w:nsid w:val="27AF0F9D"/>
    <w:multiLevelType w:val="hybridMultilevel"/>
    <w:tmpl w:val="3F6692FC"/>
    <w:lvl w:ilvl="0" w:tplc="327402A0">
      <w:start w:val="1"/>
      <w:numFmt w:val="decimal"/>
      <w:lvlText w:val="%1."/>
      <w:lvlJc w:val="left"/>
      <w:pPr>
        <w:ind w:left="642" w:hanging="401"/>
        <w:jc w:val="left"/>
      </w:pPr>
      <w:rPr>
        <w:rFonts w:ascii="Arial Unicode MS" w:eastAsia="Arial Unicode MS" w:hAnsi="Arial Unicode MS" w:cs="Arial Unicode MS" w:hint="default"/>
        <w:color w:val="221814"/>
        <w:spacing w:val="0"/>
        <w:w w:val="86"/>
        <w:sz w:val="24"/>
        <w:szCs w:val="24"/>
      </w:rPr>
    </w:lvl>
    <w:lvl w:ilvl="1" w:tplc="F204070E">
      <w:numFmt w:val="bullet"/>
      <w:lvlText w:val="•"/>
      <w:lvlJc w:val="left"/>
      <w:pPr>
        <w:ind w:left="1722" w:hanging="401"/>
      </w:pPr>
      <w:rPr>
        <w:rFonts w:hint="default"/>
      </w:rPr>
    </w:lvl>
    <w:lvl w:ilvl="2" w:tplc="E7C404F6">
      <w:numFmt w:val="bullet"/>
      <w:lvlText w:val="•"/>
      <w:lvlJc w:val="left"/>
      <w:pPr>
        <w:ind w:left="2805" w:hanging="401"/>
      </w:pPr>
      <w:rPr>
        <w:rFonts w:hint="default"/>
      </w:rPr>
    </w:lvl>
    <w:lvl w:ilvl="3" w:tplc="A23AF9A0">
      <w:numFmt w:val="bullet"/>
      <w:lvlText w:val="•"/>
      <w:lvlJc w:val="left"/>
      <w:pPr>
        <w:ind w:left="3887" w:hanging="401"/>
      </w:pPr>
      <w:rPr>
        <w:rFonts w:hint="default"/>
      </w:rPr>
    </w:lvl>
    <w:lvl w:ilvl="4" w:tplc="2FFEB2AA">
      <w:numFmt w:val="bullet"/>
      <w:lvlText w:val="•"/>
      <w:lvlJc w:val="left"/>
      <w:pPr>
        <w:ind w:left="4970" w:hanging="401"/>
      </w:pPr>
      <w:rPr>
        <w:rFonts w:hint="default"/>
      </w:rPr>
    </w:lvl>
    <w:lvl w:ilvl="5" w:tplc="9B187D52">
      <w:numFmt w:val="bullet"/>
      <w:lvlText w:val="•"/>
      <w:lvlJc w:val="left"/>
      <w:pPr>
        <w:ind w:left="6053" w:hanging="401"/>
      </w:pPr>
      <w:rPr>
        <w:rFonts w:hint="default"/>
      </w:rPr>
    </w:lvl>
    <w:lvl w:ilvl="6" w:tplc="117295F4">
      <w:numFmt w:val="bullet"/>
      <w:lvlText w:val="•"/>
      <w:lvlJc w:val="left"/>
      <w:pPr>
        <w:ind w:left="7135" w:hanging="401"/>
      </w:pPr>
      <w:rPr>
        <w:rFonts w:hint="default"/>
      </w:rPr>
    </w:lvl>
    <w:lvl w:ilvl="7" w:tplc="4290129E">
      <w:numFmt w:val="bullet"/>
      <w:lvlText w:val="•"/>
      <w:lvlJc w:val="left"/>
      <w:pPr>
        <w:ind w:left="8218" w:hanging="401"/>
      </w:pPr>
      <w:rPr>
        <w:rFonts w:hint="default"/>
      </w:rPr>
    </w:lvl>
    <w:lvl w:ilvl="8" w:tplc="A992B962">
      <w:numFmt w:val="bullet"/>
      <w:lvlText w:val="•"/>
      <w:lvlJc w:val="left"/>
      <w:pPr>
        <w:ind w:left="9301" w:hanging="401"/>
      </w:pPr>
      <w:rPr>
        <w:rFonts w:hint="default"/>
      </w:rPr>
    </w:lvl>
  </w:abstractNum>
  <w:abstractNum w:abstractNumId="2">
    <w:nsid w:val="3469525C"/>
    <w:multiLevelType w:val="hybridMultilevel"/>
    <w:tmpl w:val="AC3E73AA"/>
    <w:lvl w:ilvl="0" w:tplc="C9E61C76">
      <w:start w:val="1"/>
      <w:numFmt w:val="decimal"/>
      <w:lvlText w:val="%1."/>
      <w:lvlJc w:val="left"/>
      <w:pPr>
        <w:ind w:left="520" w:hanging="279"/>
        <w:jc w:val="left"/>
      </w:pPr>
      <w:rPr>
        <w:rFonts w:ascii="Arial Unicode MS" w:eastAsia="Arial Unicode MS" w:hAnsi="Arial Unicode MS" w:cs="Arial Unicode MS" w:hint="default"/>
        <w:color w:val="221814"/>
        <w:spacing w:val="0"/>
        <w:w w:val="86"/>
        <w:sz w:val="24"/>
        <w:szCs w:val="24"/>
      </w:rPr>
    </w:lvl>
    <w:lvl w:ilvl="1" w:tplc="2E0246A4">
      <w:numFmt w:val="bullet"/>
      <w:lvlText w:val="•"/>
      <w:lvlJc w:val="left"/>
      <w:pPr>
        <w:ind w:left="1614" w:hanging="279"/>
      </w:pPr>
      <w:rPr>
        <w:rFonts w:hint="default"/>
      </w:rPr>
    </w:lvl>
    <w:lvl w:ilvl="2" w:tplc="4CF831D6">
      <w:numFmt w:val="bullet"/>
      <w:lvlText w:val="•"/>
      <w:lvlJc w:val="left"/>
      <w:pPr>
        <w:ind w:left="2709" w:hanging="279"/>
      </w:pPr>
      <w:rPr>
        <w:rFonts w:hint="default"/>
      </w:rPr>
    </w:lvl>
    <w:lvl w:ilvl="3" w:tplc="2D509F9C">
      <w:numFmt w:val="bullet"/>
      <w:lvlText w:val="•"/>
      <w:lvlJc w:val="left"/>
      <w:pPr>
        <w:ind w:left="3803" w:hanging="279"/>
      </w:pPr>
      <w:rPr>
        <w:rFonts w:hint="default"/>
      </w:rPr>
    </w:lvl>
    <w:lvl w:ilvl="4" w:tplc="C1F4282A">
      <w:numFmt w:val="bullet"/>
      <w:lvlText w:val="•"/>
      <w:lvlJc w:val="left"/>
      <w:pPr>
        <w:ind w:left="4898" w:hanging="279"/>
      </w:pPr>
      <w:rPr>
        <w:rFonts w:hint="default"/>
      </w:rPr>
    </w:lvl>
    <w:lvl w:ilvl="5" w:tplc="3D3A3AAE">
      <w:numFmt w:val="bullet"/>
      <w:lvlText w:val="•"/>
      <w:lvlJc w:val="left"/>
      <w:pPr>
        <w:ind w:left="5993" w:hanging="279"/>
      </w:pPr>
      <w:rPr>
        <w:rFonts w:hint="default"/>
      </w:rPr>
    </w:lvl>
    <w:lvl w:ilvl="6" w:tplc="704EECBE">
      <w:numFmt w:val="bullet"/>
      <w:lvlText w:val="•"/>
      <w:lvlJc w:val="left"/>
      <w:pPr>
        <w:ind w:left="7087" w:hanging="279"/>
      </w:pPr>
      <w:rPr>
        <w:rFonts w:hint="default"/>
      </w:rPr>
    </w:lvl>
    <w:lvl w:ilvl="7" w:tplc="C5061852">
      <w:numFmt w:val="bullet"/>
      <w:lvlText w:val="•"/>
      <w:lvlJc w:val="left"/>
      <w:pPr>
        <w:ind w:left="8182" w:hanging="279"/>
      </w:pPr>
      <w:rPr>
        <w:rFonts w:hint="default"/>
      </w:rPr>
    </w:lvl>
    <w:lvl w:ilvl="8" w:tplc="457AD7F0">
      <w:numFmt w:val="bullet"/>
      <w:lvlText w:val="•"/>
      <w:lvlJc w:val="left"/>
      <w:pPr>
        <w:ind w:left="9277" w:hanging="279"/>
      </w:pPr>
      <w:rPr>
        <w:rFonts w:hint="default"/>
      </w:rPr>
    </w:lvl>
  </w:abstractNum>
  <w:abstractNum w:abstractNumId="3">
    <w:nsid w:val="41825D24"/>
    <w:multiLevelType w:val="hybridMultilevel"/>
    <w:tmpl w:val="06949BCA"/>
    <w:lvl w:ilvl="0" w:tplc="07801DBA">
      <w:numFmt w:val="bullet"/>
      <w:lvlText w:val="●"/>
      <w:lvlJc w:val="left"/>
      <w:pPr>
        <w:ind w:left="358" w:hanging="132"/>
      </w:pPr>
      <w:rPr>
        <w:rFonts w:ascii="微软雅黑" w:eastAsia="微软雅黑" w:hAnsi="微软雅黑" w:cs="微软雅黑" w:hint="default"/>
        <w:color w:val="221814"/>
        <w:spacing w:val="-1"/>
        <w:w w:val="100"/>
        <w:sz w:val="18"/>
        <w:szCs w:val="18"/>
      </w:rPr>
    </w:lvl>
    <w:lvl w:ilvl="1" w:tplc="A98A89D4">
      <w:numFmt w:val="bullet"/>
      <w:lvlText w:val="•"/>
      <w:lvlJc w:val="left"/>
      <w:pPr>
        <w:ind w:left="1470" w:hanging="132"/>
      </w:pPr>
      <w:rPr>
        <w:rFonts w:hint="default"/>
      </w:rPr>
    </w:lvl>
    <w:lvl w:ilvl="2" w:tplc="F3EAFAE8">
      <w:numFmt w:val="bullet"/>
      <w:lvlText w:val="•"/>
      <w:lvlJc w:val="left"/>
      <w:pPr>
        <w:ind w:left="2581" w:hanging="132"/>
      </w:pPr>
      <w:rPr>
        <w:rFonts w:hint="default"/>
      </w:rPr>
    </w:lvl>
    <w:lvl w:ilvl="3" w:tplc="6150D40C">
      <w:numFmt w:val="bullet"/>
      <w:lvlText w:val="•"/>
      <w:lvlJc w:val="left"/>
      <w:pPr>
        <w:ind w:left="3691" w:hanging="132"/>
      </w:pPr>
      <w:rPr>
        <w:rFonts w:hint="default"/>
      </w:rPr>
    </w:lvl>
    <w:lvl w:ilvl="4" w:tplc="770A1592">
      <w:numFmt w:val="bullet"/>
      <w:lvlText w:val="•"/>
      <w:lvlJc w:val="left"/>
      <w:pPr>
        <w:ind w:left="4802" w:hanging="132"/>
      </w:pPr>
      <w:rPr>
        <w:rFonts w:hint="default"/>
      </w:rPr>
    </w:lvl>
    <w:lvl w:ilvl="5" w:tplc="09F8DB36">
      <w:numFmt w:val="bullet"/>
      <w:lvlText w:val="•"/>
      <w:lvlJc w:val="left"/>
      <w:pPr>
        <w:ind w:left="5913" w:hanging="132"/>
      </w:pPr>
      <w:rPr>
        <w:rFonts w:hint="default"/>
      </w:rPr>
    </w:lvl>
    <w:lvl w:ilvl="6" w:tplc="256E3210">
      <w:numFmt w:val="bullet"/>
      <w:lvlText w:val="•"/>
      <w:lvlJc w:val="left"/>
      <w:pPr>
        <w:ind w:left="7023" w:hanging="132"/>
      </w:pPr>
      <w:rPr>
        <w:rFonts w:hint="default"/>
      </w:rPr>
    </w:lvl>
    <w:lvl w:ilvl="7" w:tplc="0434B268">
      <w:numFmt w:val="bullet"/>
      <w:lvlText w:val="•"/>
      <w:lvlJc w:val="left"/>
      <w:pPr>
        <w:ind w:left="8134" w:hanging="132"/>
      </w:pPr>
      <w:rPr>
        <w:rFonts w:hint="default"/>
      </w:rPr>
    </w:lvl>
    <w:lvl w:ilvl="8" w:tplc="C242E81E">
      <w:numFmt w:val="bullet"/>
      <w:lvlText w:val="•"/>
      <w:lvlJc w:val="left"/>
      <w:pPr>
        <w:ind w:left="9245" w:hanging="132"/>
      </w:pPr>
      <w:rPr>
        <w:rFonts w:hint="default"/>
      </w:rPr>
    </w:lvl>
  </w:abstractNum>
  <w:abstractNum w:abstractNumId="4">
    <w:nsid w:val="44495534"/>
    <w:multiLevelType w:val="hybridMultilevel"/>
    <w:tmpl w:val="E1AE72EA"/>
    <w:lvl w:ilvl="0" w:tplc="FF46E024">
      <w:start w:val="1"/>
      <w:numFmt w:val="decimal"/>
      <w:lvlText w:val="%1."/>
      <w:lvlJc w:val="left"/>
      <w:pPr>
        <w:ind w:left="241" w:hanging="383"/>
        <w:jc w:val="left"/>
      </w:pPr>
      <w:rPr>
        <w:rFonts w:ascii="Arial Unicode MS" w:eastAsia="Arial Unicode MS" w:hAnsi="Arial Unicode MS" w:cs="Arial Unicode MS" w:hint="default"/>
        <w:color w:val="221814"/>
        <w:spacing w:val="-1"/>
        <w:w w:val="86"/>
        <w:sz w:val="22"/>
        <w:szCs w:val="22"/>
      </w:rPr>
    </w:lvl>
    <w:lvl w:ilvl="1" w:tplc="693205EC">
      <w:numFmt w:val="bullet"/>
      <w:lvlText w:val="•"/>
      <w:lvlJc w:val="left"/>
      <w:pPr>
        <w:ind w:left="1362" w:hanging="383"/>
      </w:pPr>
      <w:rPr>
        <w:rFonts w:hint="default"/>
      </w:rPr>
    </w:lvl>
    <w:lvl w:ilvl="2" w:tplc="6FC43AFA">
      <w:numFmt w:val="bullet"/>
      <w:lvlText w:val="•"/>
      <w:lvlJc w:val="left"/>
      <w:pPr>
        <w:ind w:left="2485" w:hanging="383"/>
      </w:pPr>
      <w:rPr>
        <w:rFonts w:hint="default"/>
      </w:rPr>
    </w:lvl>
    <w:lvl w:ilvl="3" w:tplc="1BCCB470">
      <w:numFmt w:val="bullet"/>
      <w:lvlText w:val="•"/>
      <w:lvlJc w:val="left"/>
      <w:pPr>
        <w:ind w:left="3607" w:hanging="383"/>
      </w:pPr>
      <w:rPr>
        <w:rFonts w:hint="default"/>
      </w:rPr>
    </w:lvl>
    <w:lvl w:ilvl="4" w:tplc="A1EC79DE">
      <w:numFmt w:val="bullet"/>
      <w:lvlText w:val="•"/>
      <w:lvlJc w:val="left"/>
      <w:pPr>
        <w:ind w:left="4730" w:hanging="383"/>
      </w:pPr>
      <w:rPr>
        <w:rFonts w:hint="default"/>
      </w:rPr>
    </w:lvl>
    <w:lvl w:ilvl="5" w:tplc="A7E6A10C">
      <w:numFmt w:val="bullet"/>
      <w:lvlText w:val="•"/>
      <w:lvlJc w:val="left"/>
      <w:pPr>
        <w:ind w:left="5853" w:hanging="383"/>
      </w:pPr>
      <w:rPr>
        <w:rFonts w:hint="default"/>
      </w:rPr>
    </w:lvl>
    <w:lvl w:ilvl="6" w:tplc="DFD0B134">
      <w:numFmt w:val="bullet"/>
      <w:lvlText w:val="•"/>
      <w:lvlJc w:val="left"/>
      <w:pPr>
        <w:ind w:left="6975" w:hanging="383"/>
      </w:pPr>
      <w:rPr>
        <w:rFonts w:hint="default"/>
      </w:rPr>
    </w:lvl>
    <w:lvl w:ilvl="7" w:tplc="962A3BD2">
      <w:numFmt w:val="bullet"/>
      <w:lvlText w:val="•"/>
      <w:lvlJc w:val="left"/>
      <w:pPr>
        <w:ind w:left="8098" w:hanging="383"/>
      </w:pPr>
      <w:rPr>
        <w:rFonts w:hint="default"/>
      </w:rPr>
    </w:lvl>
    <w:lvl w:ilvl="8" w:tplc="6AB872E0">
      <w:numFmt w:val="bullet"/>
      <w:lvlText w:val="•"/>
      <w:lvlJc w:val="left"/>
      <w:pPr>
        <w:ind w:left="9221" w:hanging="383"/>
      </w:pPr>
      <w:rPr>
        <w:rFonts w:hint="default"/>
      </w:rPr>
    </w:lvl>
  </w:abstractNum>
  <w:abstractNum w:abstractNumId="5">
    <w:nsid w:val="53CF6A6D"/>
    <w:multiLevelType w:val="hybridMultilevel"/>
    <w:tmpl w:val="5238A3B6"/>
    <w:lvl w:ilvl="0" w:tplc="12300DA6">
      <w:start w:val="1"/>
      <w:numFmt w:val="decimal"/>
      <w:lvlText w:val="%1."/>
      <w:lvlJc w:val="left"/>
      <w:pPr>
        <w:ind w:left="589" w:hanging="348"/>
        <w:jc w:val="left"/>
      </w:pPr>
      <w:rPr>
        <w:rFonts w:ascii="Arial Unicode MS" w:eastAsia="Arial Unicode MS" w:hAnsi="Arial Unicode MS" w:cs="Arial Unicode MS" w:hint="default"/>
        <w:color w:val="221814"/>
        <w:spacing w:val="0"/>
        <w:w w:val="86"/>
        <w:sz w:val="24"/>
        <w:szCs w:val="24"/>
      </w:rPr>
    </w:lvl>
    <w:lvl w:ilvl="1" w:tplc="EE944F46">
      <w:numFmt w:val="bullet"/>
      <w:lvlText w:val="•"/>
      <w:lvlJc w:val="left"/>
      <w:pPr>
        <w:ind w:left="1668" w:hanging="348"/>
      </w:pPr>
      <w:rPr>
        <w:rFonts w:hint="default"/>
      </w:rPr>
    </w:lvl>
    <w:lvl w:ilvl="2" w:tplc="96826AE0">
      <w:numFmt w:val="bullet"/>
      <w:lvlText w:val="•"/>
      <w:lvlJc w:val="left"/>
      <w:pPr>
        <w:ind w:left="2757" w:hanging="348"/>
      </w:pPr>
      <w:rPr>
        <w:rFonts w:hint="default"/>
      </w:rPr>
    </w:lvl>
    <w:lvl w:ilvl="3" w:tplc="91480096">
      <w:numFmt w:val="bullet"/>
      <w:lvlText w:val="•"/>
      <w:lvlJc w:val="left"/>
      <w:pPr>
        <w:ind w:left="3845" w:hanging="348"/>
      </w:pPr>
      <w:rPr>
        <w:rFonts w:hint="default"/>
      </w:rPr>
    </w:lvl>
    <w:lvl w:ilvl="4" w:tplc="F2FAE5D0">
      <w:numFmt w:val="bullet"/>
      <w:lvlText w:val="•"/>
      <w:lvlJc w:val="left"/>
      <w:pPr>
        <w:ind w:left="4934" w:hanging="348"/>
      </w:pPr>
      <w:rPr>
        <w:rFonts w:hint="default"/>
      </w:rPr>
    </w:lvl>
    <w:lvl w:ilvl="5" w:tplc="0A060BA2">
      <w:numFmt w:val="bullet"/>
      <w:lvlText w:val="•"/>
      <w:lvlJc w:val="left"/>
      <w:pPr>
        <w:ind w:left="6023" w:hanging="348"/>
      </w:pPr>
      <w:rPr>
        <w:rFonts w:hint="default"/>
      </w:rPr>
    </w:lvl>
    <w:lvl w:ilvl="6" w:tplc="98149F44">
      <w:numFmt w:val="bullet"/>
      <w:lvlText w:val="•"/>
      <w:lvlJc w:val="left"/>
      <w:pPr>
        <w:ind w:left="7111" w:hanging="348"/>
      </w:pPr>
      <w:rPr>
        <w:rFonts w:hint="default"/>
      </w:rPr>
    </w:lvl>
    <w:lvl w:ilvl="7" w:tplc="8C2AA7A0">
      <w:numFmt w:val="bullet"/>
      <w:lvlText w:val="•"/>
      <w:lvlJc w:val="left"/>
      <w:pPr>
        <w:ind w:left="8200" w:hanging="348"/>
      </w:pPr>
      <w:rPr>
        <w:rFonts w:hint="default"/>
      </w:rPr>
    </w:lvl>
    <w:lvl w:ilvl="8" w:tplc="178A4E2A">
      <w:numFmt w:val="bullet"/>
      <w:lvlText w:val="•"/>
      <w:lvlJc w:val="left"/>
      <w:pPr>
        <w:ind w:left="9289" w:hanging="348"/>
      </w:pPr>
      <w:rPr>
        <w:rFonts w:hint="default"/>
      </w:rPr>
    </w:lvl>
  </w:abstractNum>
  <w:abstractNum w:abstractNumId="6">
    <w:nsid w:val="618A3C59"/>
    <w:multiLevelType w:val="hybridMultilevel"/>
    <w:tmpl w:val="A7748C9E"/>
    <w:lvl w:ilvl="0" w:tplc="04160AF4">
      <w:start w:val="5"/>
      <w:numFmt w:val="decimal"/>
      <w:lvlText w:val="%1."/>
      <w:lvlJc w:val="left"/>
      <w:pPr>
        <w:ind w:left="520" w:hanging="279"/>
        <w:jc w:val="left"/>
      </w:pPr>
      <w:rPr>
        <w:rFonts w:ascii="Arial Unicode MS" w:eastAsia="Arial Unicode MS" w:hAnsi="Arial Unicode MS" w:cs="Arial Unicode MS" w:hint="default"/>
        <w:color w:val="221814"/>
        <w:spacing w:val="0"/>
        <w:w w:val="86"/>
        <w:sz w:val="24"/>
        <w:szCs w:val="24"/>
      </w:rPr>
    </w:lvl>
    <w:lvl w:ilvl="1" w:tplc="B5E46C54">
      <w:numFmt w:val="bullet"/>
      <w:lvlText w:val="•"/>
      <w:lvlJc w:val="left"/>
      <w:pPr>
        <w:ind w:left="1614" w:hanging="279"/>
      </w:pPr>
      <w:rPr>
        <w:rFonts w:hint="default"/>
      </w:rPr>
    </w:lvl>
    <w:lvl w:ilvl="2" w:tplc="5184AB1C">
      <w:numFmt w:val="bullet"/>
      <w:lvlText w:val="•"/>
      <w:lvlJc w:val="left"/>
      <w:pPr>
        <w:ind w:left="2709" w:hanging="279"/>
      </w:pPr>
      <w:rPr>
        <w:rFonts w:hint="default"/>
      </w:rPr>
    </w:lvl>
    <w:lvl w:ilvl="3" w:tplc="F366559A">
      <w:numFmt w:val="bullet"/>
      <w:lvlText w:val="•"/>
      <w:lvlJc w:val="left"/>
      <w:pPr>
        <w:ind w:left="3803" w:hanging="279"/>
      </w:pPr>
      <w:rPr>
        <w:rFonts w:hint="default"/>
      </w:rPr>
    </w:lvl>
    <w:lvl w:ilvl="4" w:tplc="6D141B44">
      <w:numFmt w:val="bullet"/>
      <w:lvlText w:val="•"/>
      <w:lvlJc w:val="left"/>
      <w:pPr>
        <w:ind w:left="4898" w:hanging="279"/>
      </w:pPr>
      <w:rPr>
        <w:rFonts w:hint="default"/>
      </w:rPr>
    </w:lvl>
    <w:lvl w:ilvl="5" w:tplc="70EA3EEE">
      <w:numFmt w:val="bullet"/>
      <w:lvlText w:val="•"/>
      <w:lvlJc w:val="left"/>
      <w:pPr>
        <w:ind w:left="5993" w:hanging="279"/>
      </w:pPr>
      <w:rPr>
        <w:rFonts w:hint="default"/>
      </w:rPr>
    </w:lvl>
    <w:lvl w:ilvl="6" w:tplc="A90A8778">
      <w:numFmt w:val="bullet"/>
      <w:lvlText w:val="•"/>
      <w:lvlJc w:val="left"/>
      <w:pPr>
        <w:ind w:left="7087" w:hanging="279"/>
      </w:pPr>
      <w:rPr>
        <w:rFonts w:hint="default"/>
      </w:rPr>
    </w:lvl>
    <w:lvl w:ilvl="7" w:tplc="96A6F902">
      <w:numFmt w:val="bullet"/>
      <w:lvlText w:val="•"/>
      <w:lvlJc w:val="left"/>
      <w:pPr>
        <w:ind w:left="8182" w:hanging="279"/>
      </w:pPr>
      <w:rPr>
        <w:rFonts w:hint="default"/>
      </w:rPr>
    </w:lvl>
    <w:lvl w:ilvl="8" w:tplc="6A1AFF64">
      <w:numFmt w:val="bullet"/>
      <w:lvlText w:val="•"/>
      <w:lvlJc w:val="left"/>
      <w:pPr>
        <w:ind w:left="9277" w:hanging="279"/>
      </w:pPr>
      <w:rPr>
        <w:rFonts w:hint="default"/>
      </w:rPr>
    </w:lvl>
  </w:abstractNum>
  <w:abstractNum w:abstractNumId="7">
    <w:nsid w:val="6E8416CF"/>
    <w:multiLevelType w:val="hybridMultilevel"/>
    <w:tmpl w:val="3B44FCF2"/>
    <w:lvl w:ilvl="0" w:tplc="6D665F2A">
      <w:start w:val="1"/>
      <w:numFmt w:val="decimal"/>
      <w:lvlText w:val="%1."/>
      <w:lvlJc w:val="left"/>
      <w:pPr>
        <w:ind w:left="452" w:hanging="199"/>
        <w:jc w:val="left"/>
      </w:pPr>
      <w:rPr>
        <w:rFonts w:ascii="Arial Unicode MS" w:eastAsia="Arial Unicode MS" w:hAnsi="Arial Unicode MS" w:cs="Arial Unicode MS" w:hint="default"/>
        <w:color w:val="221814"/>
        <w:spacing w:val="3"/>
        <w:w w:val="86"/>
        <w:sz w:val="22"/>
        <w:szCs w:val="22"/>
      </w:rPr>
    </w:lvl>
    <w:lvl w:ilvl="1" w:tplc="4AEA7250">
      <w:numFmt w:val="bullet"/>
      <w:lvlText w:val="•"/>
      <w:lvlJc w:val="left"/>
      <w:pPr>
        <w:ind w:left="1560" w:hanging="199"/>
      </w:pPr>
      <w:rPr>
        <w:rFonts w:hint="default"/>
      </w:rPr>
    </w:lvl>
    <w:lvl w:ilvl="2" w:tplc="CD4A225C">
      <w:numFmt w:val="bullet"/>
      <w:lvlText w:val="•"/>
      <w:lvlJc w:val="left"/>
      <w:pPr>
        <w:ind w:left="2661" w:hanging="199"/>
      </w:pPr>
      <w:rPr>
        <w:rFonts w:hint="default"/>
      </w:rPr>
    </w:lvl>
    <w:lvl w:ilvl="3" w:tplc="6EE6ED8E">
      <w:numFmt w:val="bullet"/>
      <w:lvlText w:val="•"/>
      <w:lvlJc w:val="left"/>
      <w:pPr>
        <w:ind w:left="3761" w:hanging="199"/>
      </w:pPr>
      <w:rPr>
        <w:rFonts w:hint="default"/>
      </w:rPr>
    </w:lvl>
    <w:lvl w:ilvl="4" w:tplc="F6C0A77E">
      <w:numFmt w:val="bullet"/>
      <w:lvlText w:val="•"/>
      <w:lvlJc w:val="left"/>
      <w:pPr>
        <w:ind w:left="4862" w:hanging="199"/>
      </w:pPr>
      <w:rPr>
        <w:rFonts w:hint="default"/>
      </w:rPr>
    </w:lvl>
    <w:lvl w:ilvl="5" w:tplc="2E7E0778">
      <w:numFmt w:val="bullet"/>
      <w:lvlText w:val="•"/>
      <w:lvlJc w:val="left"/>
      <w:pPr>
        <w:ind w:left="5963" w:hanging="199"/>
      </w:pPr>
      <w:rPr>
        <w:rFonts w:hint="default"/>
      </w:rPr>
    </w:lvl>
    <w:lvl w:ilvl="6" w:tplc="F4D2E70A">
      <w:numFmt w:val="bullet"/>
      <w:lvlText w:val="•"/>
      <w:lvlJc w:val="left"/>
      <w:pPr>
        <w:ind w:left="7063" w:hanging="199"/>
      </w:pPr>
      <w:rPr>
        <w:rFonts w:hint="default"/>
      </w:rPr>
    </w:lvl>
    <w:lvl w:ilvl="7" w:tplc="1164A796">
      <w:numFmt w:val="bullet"/>
      <w:lvlText w:val="•"/>
      <w:lvlJc w:val="left"/>
      <w:pPr>
        <w:ind w:left="8164" w:hanging="199"/>
      </w:pPr>
      <w:rPr>
        <w:rFonts w:hint="default"/>
      </w:rPr>
    </w:lvl>
    <w:lvl w:ilvl="8" w:tplc="D93448A2">
      <w:numFmt w:val="bullet"/>
      <w:lvlText w:val="•"/>
      <w:lvlJc w:val="left"/>
      <w:pPr>
        <w:ind w:left="9265" w:hanging="199"/>
      </w:pPr>
      <w:rPr>
        <w:rFonts w:hint="default"/>
      </w:rPr>
    </w:lvl>
  </w:abstractNum>
  <w:abstractNum w:abstractNumId="8">
    <w:nsid w:val="7CE81951"/>
    <w:multiLevelType w:val="hybridMultilevel"/>
    <w:tmpl w:val="F62EDBAC"/>
    <w:lvl w:ilvl="0" w:tplc="DDB2AA14">
      <w:start w:val="1"/>
      <w:numFmt w:val="decimal"/>
      <w:lvlText w:val="%1."/>
      <w:lvlJc w:val="left"/>
      <w:pPr>
        <w:ind w:left="589" w:hanging="348"/>
        <w:jc w:val="left"/>
      </w:pPr>
      <w:rPr>
        <w:rFonts w:ascii="Arial Unicode MS" w:eastAsia="Arial Unicode MS" w:hAnsi="Arial Unicode MS" w:cs="Arial Unicode MS" w:hint="default"/>
        <w:color w:val="221814"/>
        <w:spacing w:val="0"/>
        <w:w w:val="86"/>
        <w:sz w:val="24"/>
        <w:szCs w:val="24"/>
      </w:rPr>
    </w:lvl>
    <w:lvl w:ilvl="1" w:tplc="48C06822">
      <w:numFmt w:val="bullet"/>
      <w:lvlText w:val="•"/>
      <w:lvlJc w:val="left"/>
      <w:pPr>
        <w:ind w:left="1668" w:hanging="348"/>
      </w:pPr>
      <w:rPr>
        <w:rFonts w:hint="default"/>
      </w:rPr>
    </w:lvl>
    <w:lvl w:ilvl="2" w:tplc="5A3C33B0">
      <w:numFmt w:val="bullet"/>
      <w:lvlText w:val="•"/>
      <w:lvlJc w:val="left"/>
      <w:pPr>
        <w:ind w:left="2757" w:hanging="348"/>
      </w:pPr>
      <w:rPr>
        <w:rFonts w:hint="default"/>
      </w:rPr>
    </w:lvl>
    <w:lvl w:ilvl="3" w:tplc="3A009C8E">
      <w:numFmt w:val="bullet"/>
      <w:lvlText w:val="•"/>
      <w:lvlJc w:val="left"/>
      <w:pPr>
        <w:ind w:left="3845" w:hanging="348"/>
      </w:pPr>
      <w:rPr>
        <w:rFonts w:hint="default"/>
      </w:rPr>
    </w:lvl>
    <w:lvl w:ilvl="4" w:tplc="98CC3822">
      <w:numFmt w:val="bullet"/>
      <w:lvlText w:val="•"/>
      <w:lvlJc w:val="left"/>
      <w:pPr>
        <w:ind w:left="4934" w:hanging="348"/>
      </w:pPr>
      <w:rPr>
        <w:rFonts w:hint="default"/>
      </w:rPr>
    </w:lvl>
    <w:lvl w:ilvl="5" w:tplc="F31E75E0">
      <w:numFmt w:val="bullet"/>
      <w:lvlText w:val="•"/>
      <w:lvlJc w:val="left"/>
      <w:pPr>
        <w:ind w:left="6023" w:hanging="348"/>
      </w:pPr>
      <w:rPr>
        <w:rFonts w:hint="default"/>
      </w:rPr>
    </w:lvl>
    <w:lvl w:ilvl="6" w:tplc="A2EE14D4">
      <w:numFmt w:val="bullet"/>
      <w:lvlText w:val="•"/>
      <w:lvlJc w:val="left"/>
      <w:pPr>
        <w:ind w:left="7111" w:hanging="348"/>
      </w:pPr>
      <w:rPr>
        <w:rFonts w:hint="default"/>
      </w:rPr>
    </w:lvl>
    <w:lvl w:ilvl="7" w:tplc="8C7AC1CE">
      <w:numFmt w:val="bullet"/>
      <w:lvlText w:val="•"/>
      <w:lvlJc w:val="left"/>
      <w:pPr>
        <w:ind w:left="8200" w:hanging="348"/>
      </w:pPr>
      <w:rPr>
        <w:rFonts w:hint="default"/>
      </w:rPr>
    </w:lvl>
    <w:lvl w:ilvl="8" w:tplc="906AA368">
      <w:numFmt w:val="bullet"/>
      <w:lvlText w:val="•"/>
      <w:lvlJc w:val="left"/>
      <w:pPr>
        <w:ind w:left="9289" w:hanging="348"/>
      </w:pPr>
      <w:rPr>
        <w:rFonts w:hint="default"/>
      </w:rPr>
    </w:lvl>
  </w:abstractNum>
  <w:abstractNum w:abstractNumId="9">
    <w:nsid w:val="7DA201AE"/>
    <w:multiLevelType w:val="hybridMultilevel"/>
    <w:tmpl w:val="1E1C793E"/>
    <w:lvl w:ilvl="0" w:tplc="BEDECA12">
      <w:start w:val="6"/>
      <w:numFmt w:val="decimal"/>
      <w:lvlText w:val="%1"/>
      <w:lvlJc w:val="left"/>
      <w:pPr>
        <w:ind w:left="455" w:hanging="214"/>
        <w:jc w:val="left"/>
      </w:pPr>
      <w:rPr>
        <w:rFonts w:ascii="Arial Unicode MS" w:eastAsia="Arial Unicode MS" w:hAnsi="Arial Unicode MS" w:cs="Arial Unicode MS" w:hint="default"/>
        <w:color w:val="221814"/>
        <w:w w:val="100"/>
        <w:sz w:val="24"/>
        <w:szCs w:val="24"/>
      </w:rPr>
    </w:lvl>
    <w:lvl w:ilvl="1" w:tplc="B4AE2142">
      <w:numFmt w:val="bullet"/>
      <w:lvlText w:val="•"/>
      <w:lvlJc w:val="left"/>
      <w:pPr>
        <w:ind w:left="1560" w:hanging="214"/>
      </w:pPr>
      <w:rPr>
        <w:rFonts w:hint="default"/>
      </w:rPr>
    </w:lvl>
    <w:lvl w:ilvl="2" w:tplc="393ADD3C">
      <w:numFmt w:val="bullet"/>
      <w:lvlText w:val="•"/>
      <w:lvlJc w:val="left"/>
      <w:pPr>
        <w:ind w:left="2661" w:hanging="214"/>
      </w:pPr>
      <w:rPr>
        <w:rFonts w:hint="default"/>
      </w:rPr>
    </w:lvl>
    <w:lvl w:ilvl="3" w:tplc="C5ACE4C8">
      <w:numFmt w:val="bullet"/>
      <w:lvlText w:val="•"/>
      <w:lvlJc w:val="left"/>
      <w:pPr>
        <w:ind w:left="3761" w:hanging="214"/>
      </w:pPr>
      <w:rPr>
        <w:rFonts w:hint="default"/>
      </w:rPr>
    </w:lvl>
    <w:lvl w:ilvl="4" w:tplc="92F8DFF2">
      <w:numFmt w:val="bullet"/>
      <w:lvlText w:val="•"/>
      <w:lvlJc w:val="left"/>
      <w:pPr>
        <w:ind w:left="4862" w:hanging="214"/>
      </w:pPr>
      <w:rPr>
        <w:rFonts w:hint="default"/>
      </w:rPr>
    </w:lvl>
    <w:lvl w:ilvl="5" w:tplc="EBA2491E">
      <w:numFmt w:val="bullet"/>
      <w:lvlText w:val="•"/>
      <w:lvlJc w:val="left"/>
      <w:pPr>
        <w:ind w:left="5963" w:hanging="214"/>
      </w:pPr>
      <w:rPr>
        <w:rFonts w:hint="default"/>
      </w:rPr>
    </w:lvl>
    <w:lvl w:ilvl="6" w:tplc="80326A14">
      <w:numFmt w:val="bullet"/>
      <w:lvlText w:val="•"/>
      <w:lvlJc w:val="left"/>
      <w:pPr>
        <w:ind w:left="7063" w:hanging="214"/>
      </w:pPr>
      <w:rPr>
        <w:rFonts w:hint="default"/>
      </w:rPr>
    </w:lvl>
    <w:lvl w:ilvl="7" w:tplc="F75E853E">
      <w:numFmt w:val="bullet"/>
      <w:lvlText w:val="•"/>
      <w:lvlJc w:val="left"/>
      <w:pPr>
        <w:ind w:left="8164" w:hanging="214"/>
      </w:pPr>
      <w:rPr>
        <w:rFonts w:hint="default"/>
      </w:rPr>
    </w:lvl>
    <w:lvl w:ilvl="8" w:tplc="0568ABF4">
      <w:numFmt w:val="bullet"/>
      <w:lvlText w:val="•"/>
      <w:lvlJc w:val="left"/>
      <w:pPr>
        <w:ind w:left="9265" w:hanging="214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1503"/>
    <w:rsid w:val="000F1503"/>
    <w:rsid w:val="002A257A"/>
    <w:rsid w:val="003A306B"/>
    <w:rsid w:val="00524552"/>
    <w:rsid w:val="00901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1503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2A25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A25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2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A257A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A257A"/>
    <w:pPr>
      <w:spacing w:before="240" w:after="60"/>
      <w:outlineLvl w:val="4"/>
    </w:pPr>
    <w:rPr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A257A"/>
    <w:pPr>
      <w:spacing w:before="240" w:after="60"/>
      <w:outlineLvl w:val="5"/>
    </w:pPr>
    <w:rPr>
      <w:b/>
      <w:bCs/>
      <w:sz w:val="20"/>
      <w:szCs w:val="20"/>
      <w:lang w:eastAsia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A257A"/>
    <w:pPr>
      <w:spacing w:before="240" w:after="60"/>
      <w:outlineLvl w:val="6"/>
    </w:pPr>
    <w:rPr>
      <w:lang w:eastAsia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A257A"/>
    <w:pPr>
      <w:spacing w:before="240" w:after="60"/>
      <w:outlineLvl w:val="7"/>
    </w:pPr>
    <w:rPr>
      <w:i/>
      <w:iCs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A257A"/>
    <w:pPr>
      <w:spacing w:before="240" w:after="60"/>
      <w:outlineLvl w:val="8"/>
    </w:pPr>
    <w:rPr>
      <w:rFonts w:ascii="Cambria" w:hAnsi="Cambria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A257A"/>
    <w:rPr>
      <w:rFonts w:ascii="Cambria" w:eastAsia="宋体" w:hAnsi="Cambria" w:cs="Times New Roman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A257A"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A257A"/>
    <w:rPr>
      <w:rFonts w:ascii="Cambria" w:eastAsia="宋体" w:hAnsi="Cambria" w:cs="Times New Roman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2A257A"/>
    <w:rPr>
      <w:rFonts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A257A"/>
    <w:rPr>
      <w:rFonts w:cs="Times New Roman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A257A"/>
    <w:rPr>
      <w:rFonts w:cs="Times New Roman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A257A"/>
    <w:rPr>
      <w:rFonts w:cs="Times New Roman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A257A"/>
    <w:rPr>
      <w:rFonts w:cs="Times New Roman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A257A"/>
    <w:rPr>
      <w:rFonts w:ascii="Cambria" w:eastAsia="宋体" w:hAnsi="Cambria" w:cs="Times New Roman"/>
    </w:rPr>
  </w:style>
  <w:style w:type="paragraph" w:styleId="a3">
    <w:name w:val="Title"/>
    <w:basedOn w:val="a"/>
    <w:next w:val="a"/>
    <w:link w:val="Char"/>
    <w:uiPriority w:val="10"/>
    <w:qFormat/>
    <w:rsid w:val="002A257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zh-CN"/>
    </w:rPr>
  </w:style>
  <w:style w:type="character" w:customStyle="1" w:styleId="Char">
    <w:name w:val="标题 Char"/>
    <w:basedOn w:val="a0"/>
    <w:link w:val="a3"/>
    <w:uiPriority w:val="10"/>
    <w:rsid w:val="002A257A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A257A"/>
    <w:pPr>
      <w:spacing w:after="60"/>
      <w:jc w:val="center"/>
      <w:outlineLvl w:val="1"/>
    </w:pPr>
    <w:rPr>
      <w:rFonts w:ascii="Cambria" w:hAnsi="Cambria"/>
      <w:lang w:eastAsia="zh-CN"/>
    </w:rPr>
  </w:style>
  <w:style w:type="character" w:customStyle="1" w:styleId="Char0">
    <w:name w:val="副标题 Char"/>
    <w:basedOn w:val="a0"/>
    <w:link w:val="a4"/>
    <w:uiPriority w:val="11"/>
    <w:rsid w:val="002A257A"/>
    <w:rPr>
      <w:rFonts w:ascii="Cambria" w:eastAsia="宋体" w:hAnsi="Cambria"/>
      <w:sz w:val="24"/>
      <w:szCs w:val="24"/>
    </w:rPr>
  </w:style>
  <w:style w:type="character" w:styleId="a5">
    <w:name w:val="Strong"/>
    <w:basedOn w:val="a0"/>
    <w:uiPriority w:val="22"/>
    <w:qFormat/>
    <w:rsid w:val="002A257A"/>
    <w:rPr>
      <w:b/>
      <w:bCs/>
    </w:rPr>
  </w:style>
  <w:style w:type="character" w:styleId="a6">
    <w:name w:val="Emphasis"/>
    <w:basedOn w:val="a0"/>
    <w:uiPriority w:val="20"/>
    <w:qFormat/>
    <w:rsid w:val="002A257A"/>
    <w:rPr>
      <w:rFonts w:ascii="Calibri" w:hAnsi="Calibri"/>
      <w:b/>
      <w:i/>
      <w:iCs/>
    </w:rPr>
  </w:style>
  <w:style w:type="paragraph" w:styleId="a7">
    <w:name w:val="No Spacing"/>
    <w:basedOn w:val="a"/>
    <w:link w:val="Char1"/>
    <w:uiPriority w:val="1"/>
    <w:qFormat/>
    <w:rsid w:val="002A257A"/>
    <w:rPr>
      <w:szCs w:val="32"/>
    </w:rPr>
  </w:style>
  <w:style w:type="character" w:customStyle="1" w:styleId="Char1">
    <w:name w:val="无间隔 Char"/>
    <w:basedOn w:val="a0"/>
    <w:link w:val="a7"/>
    <w:uiPriority w:val="1"/>
    <w:rsid w:val="002A257A"/>
    <w:rPr>
      <w:sz w:val="24"/>
      <w:szCs w:val="32"/>
      <w:lang w:eastAsia="en-US" w:bidi="en-US"/>
    </w:rPr>
  </w:style>
  <w:style w:type="paragraph" w:styleId="a8">
    <w:name w:val="List Paragraph"/>
    <w:basedOn w:val="a"/>
    <w:uiPriority w:val="1"/>
    <w:qFormat/>
    <w:rsid w:val="002A257A"/>
    <w:pPr>
      <w:ind w:left="720"/>
      <w:contextualSpacing/>
    </w:pPr>
  </w:style>
  <w:style w:type="paragraph" w:styleId="a9">
    <w:name w:val="Quote"/>
    <w:basedOn w:val="a"/>
    <w:next w:val="a"/>
    <w:link w:val="Char2"/>
    <w:uiPriority w:val="29"/>
    <w:qFormat/>
    <w:rsid w:val="002A257A"/>
    <w:rPr>
      <w:i/>
      <w:lang w:eastAsia="zh-CN"/>
    </w:rPr>
  </w:style>
  <w:style w:type="character" w:customStyle="1" w:styleId="Char2">
    <w:name w:val="引用 Char"/>
    <w:basedOn w:val="a0"/>
    <w:link w:val="a9"/>
    <w:uiPriority w:val="29"/>
    <w:rsid w:val="002A257A"/>
    <w:rPr>
      <w:rFonts w:cs="Times New Roman"/>
      <w:i/>
      <w:sz w:val="24"/>
      <w:szCs w:val="24"/>
    </w:rPr>
  </w:style>
  <w:style w:type="paragraph" w:styleId="aa">
    <w:name w:val="Intense Quote"/>
    <w:basedOn w:val="a"/>
    <w:next w:val="a"/>
    <w:link w:val="Char3"/>
    <w:uiPriority w:val="30"/>
    <w:qFormat/>
    <w:rsid w:val="002A257A"/>
    <w:pPr>
      <w:ind w:left="720" w:right="720"/>
    </w:pPr>
    <w:rPr>
      <w:b/>
      <w:i/>
      <w:szCs w:val="20"/>
      <w:lang w:eastAsia="zh-CN"/>
    </w:rPr>
  </w:style>
  <w:style w:type="character" w:customStyle="1" w:styleId="Char3">
    <w:name w:val="明显引用 Char"/>
    <w:basedOn w:val="a0"/>
    <w:link w:val="aa"/>
    <w:uiPriority w:val="30"/>
    <w:rsid w:val="002A257A"/>
    <w:rPr>
      <w:rFonts w:cs="Times New Roman"/>
      <w:b/>
      <w:i/>
      <w:sz w:val="24"/>
    </w:rPr>
  </w:style>
  <w:style w:type="character" w:styleId="ab">
    <w:name w:val="Subtle Emphasis"/>
    <w:uiPriority w:val="19"/>
    <w:qFormat/>
    <w:rsid w:val="002A257A"/>
    <w:rPr>
      <w:i/>
      <w:color w:val="5A5A5A"/>
    </w:rPr>
  </w:style>
  <w:style w:type="character" w:styleId="ac">
    <w:name w:val="Intense Emphasis"/>
    <w:basedOn w:val="a0"/>
    <w:uiPriority w:val="21"/>
    <w:qFormat/>
    <w:rsid w:val="002A257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A257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A257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A257A"/>
    <w:rPr>
      <w:rFonts w:ascii="Cambria" w:eastAsia="宋体" w:hAnsi="Cambria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A257A"/>
    <w:pPr>
      <w:outlineLvl w:val="9"/>
    </w:pPr>
    <w:rPr>
      <w:lang w:eastAsia="en-US" w:bidi="en-US"/>
    </w:rPr>
  </w:style>
  <w:style w:type="paragraph" w:styleId="af0">
    <w:name w:val="header"/>
    <w:basedOn w:val="a"/>
    <w:link w:val="Char4"/>
    <w:uiPriority w:val="99"/>
    <w:semiHidden/>
    <w:unhideWhenUsed/>
    <w:rsid w:val="000F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0"/>
    <w:uiPriority w:val="99"/>
    <w:semiHidden/>
    <w:rsid w:val="000F1503"/>
    <w:rPr>
      <w:sz w:val="18"/>
      <w:szCs w:val="18"/>
      <w:lang w:eastAsia="en-US" w:bidi="en-US"/>
    </w:rPr>
  </w:style>
  <w:style w:type="paragraph" w:styleId="af1">
    <w:name w:val="footer"/>
    <w:basedOn w:val="a"/>
    <w:link w:val="Char5"/>
    <w:uiPriority w:val="99"/>
    <w:semiHidden/>
    <w:unhideWhenUsed/>
    <w:rsid w:val="000F15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1"/>
    <w:uiPriority w:val="99"/>
    <w:semiHidden/>
    <w:rsid w:val="000F1503"/>
    <w:rPr>
      <w:sz w:val="18"/>
      <w:szCs w:val="18"/>
      <w:lang w:eastAsia="en-US" w:bidi="en-US"/>
    </w:rPr>
  </w:style>
  <w:style w:type="paragraph" w:styleId="af2">
    <w:name w:val="Body Text"/>
    <w:basedOn w:val="a"/>
    <w:link w:val="Char6"/>
    <w:uiPriority w:val="1"/>
    <w:qFormat/>
    <w:rsid w:val="000F1503"/>
    <w:rPr>
      <w:sz w:val="24"/>
      <w:szCs w:val="24"/>
    </w:rPr>
  </w:style>
  <w:style w:type="character" w:customStyle="1" w:styleId="Char6">
    <w:name w:val="正文文本 Char"/>
    <w:basedOn w:val="a0"/>
    <w:link w:val="af2"/>
    <w:uiPriority w:val="1"/>
    <w:rsid w:val="000F1503"/>
    <w:rPr>
      <w:rFonts w:ascii="Arial Unicode MS" w:eastAsia="Arial Unicode MS" w:hAnsi="Arial Unicode MS" w:cs="Arial Unicode MS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0F1503"/>
    <w:pPr>
      <w:ind w:left="239"/>
      <w:outlineLvl w:val="1"/>
    </w:pPr>
    <w:rPr>
      <w:sz w:val="28"/>
      <w:szCs w:val="28"/>
    </w:rPr>
  </w:style>
  <w:style w:type="paragraph" w:styleId="af3">
    <w:name w:val="Balloon Text"/>
    <w:basedOn w:val="a"/>
    <w:link w:val="Char7"/>
    <w:uiPriority w:val="99"/>
    <w:semiHidden/>
    <w:unhideWhenUsed/>
    <w:rsid w:val="000F1503"/>
    <w:rPr>
      <w:sz w:val="18"/>
      <w:szCs w:val="18"/>
    </w:rPr>
  </w:style>
  <w:style w:type="character" w:customStyle="1" w:styleId="Char7">
    <w:name w:val="批注框文本 Char"/>
    <w:basedOn w:val="a0"/>
    <w:link w:val="af3"/>
    <w:uiPriority w:val="99"/>
    <w:semiHidden/>
    <w:rsid w:val="000F1503"/>
    <w:rPr>
      <w:rFonts w:ascii="Arial Unicode MS" w:eastAsia="Arial Unicode MS" w:hAnsi="Arial Unicode MS" w:cs="Arial Unicode MS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466</Words>
  <Characters>2660</Characters>
  <Application>Microsoft Office Word</Application>
  <DocSecurity>0</DocSecurity>
  <Lines>22</Lines>
  <Paragraphs>6</Paragraphs>
  <ScaleCrop>false</ScaleCrop>
  <Company>Microsoft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2023-04-08T01:15:00Z</dcterms:created>
  <dcterms:modified xsi:type="dcterms:W3CDTF">2023-04-08T01:18:00Z</dcterms:modified>
</cp:coreProperties>
</file>